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0"/>
      </w:tblGrid>
      <w:tr w:rsidR="00A4000A">
        <w:trPr>
          <w:trHeight w:hRule="exact" w:val="4309"/>
        </w:trPr>
        <w:tc>
          <w:tcPr>
            <w:tcW w:w="9060" w:type="dxa"/>
            <w:tcBorders>
              <w:tl2br w:val="nil"/>
              <w:tr2bl w:val="nil"/>
            </w:tcBorders>
            <w:vAlign w:val="bottom"/>
          </w:tcPr>
          <w:p w:rsidR="00A4000A" w:rsidRDefault="00D315E4" w:rsidP="005D01CB">
            <w:pPr>
              <w:spacing w:line="660" w:lineRule="exact"/>
              <w:jc w:val="center"/>
              <w:rPr>
                <w:rFonts w:ascii="宋体" w:eastAsia="仿宋_GB2312" w:hAnsi="宋体"/>
                <w:sz w:val="32"/>
                <w:szCs w:val="32"/>
              </w:rPr>
            </w:pPr>
            <w:r>
              <w:rPr>
                <w:rFonts w:ascii="宋体" w:eastAsia="仿宋_GB2312" w:hAnsi="宋体" w:hint="eastAsia"/>
                <w:spacing w:val="8"/>
                <w:sz w:val="30"/>
                <w:szCs w:val="30"/>
              </w:rPr>
              <w:t>济巩固脱贫办〔</w:t>
            </w:r>
            <w:r>
              <w:rPr>
                <w:rFonts w:ascii="宋体" w:eastAsia="仿宋_GB2312" w:hAnsi="宋体" w:hint="eastAsia"/>
                <w:spacing w:val="8"/>
                <w:sz w:val="30"/>
                <w:szCs w:val="30"/>
              </w:rPr>
              <w:t>202</w:t>
            </w:r>
            <w:r w:rsidR="00E77ECF">
              <w:rPr>
                <w:rFonts w:ascii="宋体" w:eastAsia="仿宋_GB2312" w:hAnsi="宋体" w:hint="eastAsia"/>
                <w:spacing w:val="8"/>
                <w:sz w:val="30"/>
                <w:szCs w:val="30"/>
              </w:rPr>
              <w:t>3</w:t>
            </w:r>
            <w:r>
              <w:rPr>
                <w:rFonts w:ascii="宋体" w:eastAsia="仿宋_GB2312" w:hAnsi="宋体" w:hint="eastAsia"/>
                <w:spacing w:val="8"/>
                <w:sz w:val="30"/>
                <w:szCs w:val="30"/>
              </w:rPr>
              <w:t>〕</w:t>
            </w:r>
            <w:r w:rsidR="009F34AE">
              <w:rPr>
                <w:rFonts w:ascii="宋体" w:eastAsia="仿宋_GB2312" w:hAnsi="宋体" w:hint="eastAsia"/>
                <w:spacing w:val="8"/>
                <w:sz w:val="30"/>
                <w:szCs w:val="30"/>
              </w:rPr>
              <w:t>5</w:t>
            </w:r>
            <w:r>
              <w:rPr>
                <w:rFonts w:ascii="宋体" w:eastAsia="仿宋_GB2312" w:hAnsi="宋体" w:hint="eastAsia"/>
                <w:spacing w:val="8"/>
                <w:sz w:val="30"/>
                <w:szCs w:val="30"/>
              </w:rPr>
              <w:t>号</w:t>
            </w:r>
          </w:p>
        </w:tc>
      </w:tr>
    </w:tbl>
    <w:p w:rsidR="00A4000A" w:rsidRDefault="00A4000A">
      <w:pPr>
        <w:spacing w:line="660" w:lineRule="exact"/>
        <w:jc w:val="center"/>
        <w:rPr>
          <w:rFonts w:ascii="宋体" w:eastAsia="仿宋_GB2312" w:hAnsi="宋体"/>
          <w:sz w:val="32"/>
          <w:szCs w:val="32"/>
        </w:rPr>
      </w:pPr>
    </w:p>
    <w:p w:rsidR="00A4000A" w:rsidRDefault="00A4000A">
      <w:pPr>
        <w:spacing w:line="480" w:lineRule="exact"/>
        <w:rPr>
          <w:rFonts w:ascii="宋体" w:eastAsia="方正小标宋简体" w:hAnsi="宋体" w:cs="宋体"/>
          <w:bCs/>
          <w:spacing w:val="-34"/>
          <w:kern w:val="0"/>
          <w:sz w:val="44"/>
          <w:szCs w:val="44"/>
        </w:rPr>
      </w:pPr>
    </w:p>
    <w:p w:rsidR="00A4000A" w:rsidRDefault="00D315E4">
      <w:pPr>
        <w:spacing w:line="600" w:lineRule="exact"/>
        <w:jc w:val="center"/>
        <w:rPr>
          <w:rFonts w:ascii="宋体" w:eastAsia="方正小标宋简体" w:hAnsi="宋体" w:cs="宋体"/>
          <w:bCs/>
          <w:spacing w:val="-20"/>
          <w:kern w:val="0"/>
          <w:sz w:val="44"/>
          <w:szCs w:val="44"/>
        </w:rPr>
      </w:pPr>
      <w:r>
        <w:rPr>
          <w:rFonts w:ascii="宋体" w:eastAsia="方正小标宋简体" w:hAnsi="宋体" w:cs="宋体" w:hint="eastAsia"/>
          <w:bCs/>
          <w:spacing w:val="-20"/>
          <w:kern w:val="0"/>
          <w:sz w:val="44"/>
          <w:szCs w:val="44"/>
        </w:rPr>
        <w:t>济源示范区巩固拓展脱贫攻坚成果领导小组办公室</w:t>
      </w:r>
    </w:p>
    <w:p w:rsidR="00A4000A" w:rsidRDefault="00D315E4">
      <w:pPr>
        <w:spacing w:line="600"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关于</w:t>
      </w:r>
      <w:r w:rsidR="00E77ECF">
        <w:rPr>
          <w:rFonts w:ascii="宋体" w:eastAsia="方正小标宋简体" w:hAnsi="宋体" w:cs="宋体" w:hint="eastAsia"/>
          <w:bCs/>
          <w:kern w:val="0"/>
          <w:sz w:val="44"/>
          <w:szCs w:val="44"/>
        </w:rPr>
        <w:t>新增</w:t>
      </w:r>
      <w:r>
        <w:rPr>
          <w:rFonts w:ascii="宋体" w:eastAsia="方正小标宋简体" w:hAnsi="宋体" w:cs="宋体" w:hint="eastAsia"/>
          <w:bCs/>
          <w:kern w:val="0"/>
          <w:sz w:val="44"/>
          <w:szCs w:val="44"/>
        </w:rPr>
        <w:t>202</w:t>
      </w:r>
      <w:r w:rsidR="00E77ECF">
        <w:rPr>
          <w:rFonts w:ascii="宋体" w:eastAsia="方正小标宋简体" w:hAnsi="宋体" w:cs="宋体" w:hint="eastAsia"/>
          <w:bCs/>
          <w:kern w:val="0"/>
          <w:sz w:val="44"/>
          <w:szCs w:val="44"/>
        </w:rPr>
        <w:t>3</w:t>
      </w:r>
      <w:r>
        <w:rPr>
          <w:rFonts w:ascii="宋体" w:eastAsia="方正小标宋简体" w:hAnsi="宋体" w:cs="宋体" w:hint="eastAsia"/>
          <w:bCs/>
          <w:kern w:val="0"/>
          <w:sz w:val="44"/>
          <w:szCs w:val="44"/>
        </w:rPr>
        <w:t>年巩固拓展脱贫攻坚成果和</w:t>
      </w:r>
    </w:p>
    <w:p w:rsidR="00A4000A" w:rsidRDefault="00D315E4">
      <w:pPr>
        <w:spacing w:line="600"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乡村振兴项目入库的</w:t>
      </w:r>
      <w:r w:rsidR="00524AA3">
        <w:rPr>
          <w:rFonts w:ascii="宋体" w:eastAsia="方正小标宋简体" w:hAnsi="宋体" w:cs="宋体" w:hint="eastAsia"/>
          <w:bCs/>
          <w:kern w:val="0"/>
          <w:sz w:val="44"/>
          <w:szCs w:val="44"/>
        </w:rPr>
        <w:t>通知</w:t>
      </w:r>
    </w:p>
    <w:p w:rsidR="00A4000A" w:rsidRDefault="00A4000A">
      <w:pPr>
        <w:spacing w:line="560" w:lineRule="exact"/>
        <w:ind w:firstLineChars="200" w:firstLine="600"/>
        <w:rPr>
          <w:rFonts w:ascii="宋体" w:eastAsia="仿宋_GB2312" w:hAnsi="宋体" w:cs="宋体"/>
          <w:bCs/>
          <w:kern w:val="0"/>
          <w:sz w:val="30"/>
          <w:szCs w:val="30"/>
        </w:rPr>
      </w:pPr>
    </w:p>
    <w:p w:rsidR="00524AA3" w:rsidRDefault="00524AA3" w:rsidP="00524AA3">
      <w:pPr>
        <w:spacing w:line="574" w:lineRule="exact"/>
        <w:rPr>
          <w:rFonts w:ascii="宋体" w:eastAsia="仿宋_GB2312" w:hAnsi="宋体" w:cs="仿宋_GB2312"/>
          <w:spacing w:val="6"/>
          <w:sz w:val="30"/>
          <w:szCs w:val="30"/>
        </w:rPr>
      </w:pPr>
      <w:r>
        <w:rPr>
          <w:rFonts w:ascii="宋体" w:eastAsia="仿宋_GB2312" w:hAnsi="宋体" w:cs="仿宋_GB2312" w:hint="eastAsia"/>
          <w:spacing w:val="6"/>
          <w:sz w:val="30"/>
          <w:szCs w:val="30"/>
        </w:rPr>
        <w:t>各镇人民政府，各相关单位：</w:t>
      </w:r>
    </w:p>
    <w:p w:rsidR="00E77ECF" w:rsidRDefault="00524AA3" w:rsidP="00524AA3">
      <w:pPr>
        <w:spacing w:line="602" w:lineRule="exact"/>
        <w:ind w:rightChars="400" w:right="840" w:firstLineChars="200" w:firstLine="624"/>
        <w:rPr>
          <w:rFonts w:ascii="宋体" w:eastAsia="仿宋_GB2312" w:hAnsi="宋体" w:cs="仿宋_GB2312"/>
          <w:bCs/>
          <w:spacing w:val="6"/>
          <w:sz w:val="30"/>
          <w:szCs w:val="30"/>
        </w:rPr>
      </w:pPr>
      <w:r>
        <w:rPr>
          <w:rFonts w:ascii="宋体" w:eastAsia="仿宋_GB2312" w:hAnsi="宋体" w:cs="仿宋_GB2312" w:hint="eastAsia"/>
          <w:spacing w:val="6"/>
          <w:sz w:val="30"/>
          <w:szCs w:val="30"/>
        </w:rPr>
        <w:t>根据《河南省乡村振兴局关于做好县级巩固拓展脱贫攻坚成果和乡村振兴项目库建设的指导意见》（豫乡振〔</w:t>
      </w:r>
      <w:r>
        <w:rPr>
          <w:rFonts w:ascii="宋体" w:eastAsia="仿宋_GB2312" w:hAnsi="宋体" w:cs="仿宋_GB2312" w:hint="eastAsia"/>
          <w:spacing w:val="6"/>
          <w:sz w:val="30"/>
          <w:szCs w:val="30"/>
        </w:rPr>
        <w:t>2021</w:t>
      </w:r>
      <w:r>
        <w:rPr>
          <w:rFonts w:ascii="宋体" w:eastAsia="仿宋_GB2312" w:hAnsi="宋体" w:cs="仿宋_GB2312" w:hint="eastAsia"/>
          <w:spacing w:val="6"/>
          <w:sz w:val="30"/>
          <w:szCs w:val="30"/>
        </w:rPr>
        <w:t>〕</w:t>
      </w:r>
      <w:r>
        <w:rPr>
          <w:rFonts w:ascii="宋体" w:eastAsia="仿宋_GB2312" w:hAnsi="宋体" w:cs="仿宋_GB2312" w:hint="eastAsia"/>
          <w:spacing w:val="6"/>
          <w:sz w:val="30"/>
          <w:szCs w:val="30"/>
        </w:rPr>
        <w:t>11</w:t>
      </w:r>
      <w:r>
        <w:rPr>
          <w:rFonts w:ascii="宋体" w:eastAsia="仿宋_GB2312" w:hAnsi="宋体" w:cs="仿宋_GB2312" w:hint="eastAsia"/>
          <w:spacing w:val="6"/>
          <w:sz w:val="30"/>
          <w:szCs w:val="30"/>
        </w:rPr>
        <w:t>号）、《济源示范区乡村振兴局关于做好巩固拓展脱贫攻坚成果和乡村振兴项目库建设的实施方案》（济乡振〔</w:t>
      </w:r>
      <w:r>
        <w:rPr>
          <w:rFonts w:ascii="宋体" w:eastAsia="仿宋_GB2312" w:hAnsi="宋体" w:cs="仿宋_GB2312" w:hint="eastAsia"/>
          <w:spacing w:val="6"/>
          <w:sz w:val="30"/>
          <w:szCs w:val="30"/>
        </w:rPr>
        <w:t>2021</w:t>
      </w:r>
      <w:r>
        <w:rPr>
          <w:rFonts w:ascii="宋体" w:eastAsia="仿宋_GB2312" w:hAnsi="宋体" w:cs="仿宋_GB2312" w:hint="eastAsia"/>
          <w:spacing w:val="6"/>
          <w:sz w:val="30"/>
          <w:szCs w:val="30"/>
        </w:rPr>
        <w:t>〕</w:t>
      </w:r>
      <w:r>
        <w:rPr>
          <w:rFonts w:ascii="宋体" w:eastAsia="仿宋_GB2312" w:hAnsi="宋体" w:cs="仿宋_GB2312" w:hint="eastAsia"/>
          <w:spacing w:val="6"/>
          <w:sz w:val="30"/>
          <w:szCs w:val="30"/>
        </w:rPr>
        <w:t>14</w:t>
      </w:r>
      <w:r>
        <w:rPr>
          <w:rFonts w:ascii="宋体" w:eastAsia="仿宋_GB2312" w:hAnsi="宋体" w:cs="仿宋_GB2312" w:hint="eastAsia"/>
          <w:spacing w:val="6"/>
          <w:sz w:val="30"/>
          <w:szCs w:val="30"/>
        </w:rPr>
        <w:t>号）、《济源示范区财政衔接推进乡村振兴补助资金（巩固拓展脱贫攻坚成果和乡村振兴任务）支持项目申报入库指南》（济乡振〔</w:t>
      </w:r>
      <w:r>
        <w:rPr>
          <w:rFonts w:ascii="宋体" w:eastAsia="仿宋_GB2312" w:hAnsi="宋体" w:cs="仿宋_GB2312" w:hint="eastAsia"/>
          <w:spacing w:val="6"/>
          <w:sz w:val="30"/>
          <w:szCs w:val="30"/>
        </w:rPr>
        <w:t>2022</w:t>
      </w:r>
      <w:r>
        <w:rPr>
          <w:rFonts w:ascii="宋体" w:eastAsia="仿宋_GB2312" w:hAnsi="宋体" w:cs="仿宋_GB2312" w:hint="eastAsia"/>
          <w:spacing w:val="6"/>
          <w:sz w:val="30"/>
          <w:szCs w:val="30"/>
        </w:rPr>
        <w:t>〕</w:t>
      </w:r>
      <w:r>
        <w:rPr>
          <w:rFonts w:ascii="宋体" w:eastAsia="仿宋_GB2312" w:hAnsi="宋体" w:cs="仿宋_GB2312" w:hint="eastAsia"/>
          <w:spacing w:val="6"/>
          <w:sz w:val="30"/>
          <w:szCs w:val="30"/>
        </w:rPr>
        <w:t>26</w:t>
      </w:r>
      <w:r>
        <w:rPr>
          <w:rFonts w:ascii="宋体" w:eastAsia="仿宋_GB2312" w:hAnsi="宋体" w:cs="仿宋_GB2312" w:hint="eastAsia"/>
          <w:spacing w:val="6"/>
          <w:sz w:val="30"/>
          <w:szCs w:val="30"/>
        </w:rPr>
        <w:t>号）精神</w:t>
      </w:r>
      <w:r>
        <w:rPr>
          <w:rFonts w:ascii="宋体" w:eastAsia="仿宋_GB2312" w:hAnsi="宋体" w:cs="仿宋_GB2312" w:hint="eastAsia"/>
          <w:spacing w:val="6"/>
          <w:sz w:val="30"/>
          <w:szCs w:val="30"/>
        </w:rPr>
        <w:t>,</w:t>
      </w:r>
      <w:r>
        <w:rPr>
          <w:rFonts w:ascii="宋体" w:eastAsia="仿宋_GB2312" w:hAnsi="宋体" w:cs="仿宋_GB2312" w:hint="eastAsia"/>
          <w:spacing w:val="6"/>
          <w:sz w:val="30"/>
          <w:szCs w:val="30"/>
        </w:rPr>
        <w:t>结合济源实际，</w:t>
      </w:r>
      <w:r w:rsidR="00E77ECF" w:rsidRPr="00E77ECF">
        <w:rPr>
          <w:rFonts w:ascii="宋体" w:eastAsia="仿宋_GB2312" w:hAnsi="宋体" w:cs="仿宋_GB2312" w:hint="eastAsia"/>
          <w:bCs/>
          <w:spacing w:val="6"/>
          <w:sz w:val="30"/>
          <w:szCs w:val="30"/>
        </w:rPr>
        <w:t>为支</w:t>
      </w:r>
      <w:r w:rsidR="003C40F2">
        <w:rPr>
          <w:rFonts w:ascii="宋体" w:eastAsia="仿宋_GB2312" w:hAnsi="宋体" w:cs="仿宋_GB2312" w:hint="eastAsia"/>
          <w:bCs/>
          <w:spacing w:val="6"/>
          <w:sz w:val="30"/>
          <w:szCs w:val="30"/>
        </w:rPr>
        <w:t>扶持发展新型农村集体经济，进一步提升农村集体经济实力</w:t>
      </w:r>
      <w:r>
        <w:rPr>
          <w:rFonts w:ascii="宋体" w:eastAsia="仿宋_GB2312" w:hAnsi="宋体" w:cs="仿宋_GB2312" w:hint="eastAsia"/>
          <w:spacing w:val="6"/>
          <w:sz w:val="30"/>
          <w:szCs w:val="30"/>
        </w:rPr>
        <w:t>，，</w:t>
      </w:r>
      <w:r>
        <w:rPr>
          <w:rFonts w:ascii="宋体" w:eastAsia="仿宋_GB2312" w:hAnsi="宋体" w:cs="仿宋_GB2312" w:hint="eastAsia"/>
          <w:spacing w:val="6"/>
          <w:sz w:val="30"/>
          <w:szCs w:val="30"/>
        </w:rPr>
        <w:lastRenderedPageBreak/>
        <w:t>经村申报、镇审核、行业部门论证，示范区巩固拓展脱贫攻坚成果领导小组同意</w:t>
      </w:r>
      <w:r w:rsidR="00B52AF2">
        <w:rPr>
          <w:rFonts w:ascii="宋体" w:eastAsia="仿宋_GB2312" w:hAnsi="宋体" w:cs="仿宋_GB2312" w:hint="eastAsia"/>
          <w:spacing w:val="6"/>
          <w:sz w:val="30"/>
          <w:szCs w:val="30"/>
        </w:rPr>
        <w:t>，公示无异议后，</w:t>
      </w:r>
      <w:r>
        <w:rPr>
          <w:rFonts w:ascii="宋体" w:eastAsia="仿宋_GB2312" w:hAnsi="宋体" w:cs="仿宋_GB2312" w:hint="eastAsia"/>
          <w:spacing w:val="6"/>
          <w:sz w:val="30"/>
          <w:szCs w:val="30"/>
        </w:rPr>
        <w:t>将</w:t>
      </w:r>
      <w:r w:rsidR="003C40F2" w:rsidRPr="003F28E6">
        <w:rPr>
          <w:rFonts w:ascii="宋体" w:eastAsia="仿宋_GB2312" w:hAnsi="宋体" w:cs="仿宋_GB2312" w:hint="eastAsia"/>
          <w:bCs/>
          <w:spacing w:val="6"/>
          <w:sz w:val="30"/>
          <w:szCs w:val="30"/>
        </w:rPr>
        <w:t>坡头镇清涧水韵二期项目</w:t>
      </w:r>
      <w:r w:rsidR="003C40F2">
        <w:rPr>
          <w:rFonts w:ascii="宋体" w:eastAsia="仿宋_GB2312" w:hAnsi="宋体" w:cs="仿宋_GB2312" w:hint="eastAsia"/>
          <w:bCs/>
          <w:spacing w:val="6"/>
          <w:sz w:val="30"/>
          <w:szCs w:val="30"/>
        </w:rPr>
        <w:t>、</w:t>
      </w:r>
      <w:r w:rsidR="003C40F2" w:rsidRPr="003F28E6">
        <w:rPr>
          <w:rFonts w:ascii="宋体" w:eastAsia="仿宋_GB2312" w:hAnsi="宋体" w:cs="仿宋_GB2312" w:hint="eastAsia"/>
          <w:bCs/>
          <w:spacing w:val="6"/>
          <w:sz w:val="30"/>
          <w:szCs w:val="30"/>
        </w:rPr>
        <w:t>大峪镇岳灵山文创田园综合体项目</w:t>
      </w:r>
      <w:r w:rsidR="003C40F2">
        <w:rPr>
          <w:rFonts w:ascii="宋体" w:eastAsia="仿宋_GB2312" w:hAnsi="宋体" w:cs="仿宋_GB2312" w:hint="eastAsia"/>
          <w:bCs/>
          <w:spacing w:val="6"/>
          <w:sz w:val="30"/>
          <w:szCs w:val="30"/>
        </w:rPr>
        <w:t>、</w:t>
      </w:r>
      <w:r w:rsidR="003C40F2" w:rsidRPr="00516308">
        <w:rPr>
          <w:rFonts w:ascii="宋体" w:eastAsia="仿宋_GB2312" w:hAnsi="宋体" w:cs="仿宋_GB2312" w:hint="eastAsia"/>
          <w:bCs/>
          <w:spacing w:val="6"/>
          <w:sz w:val="30"/>
          <w:szCs w:val="30"/>
        </w:rPr>
        <w:t>2023</w:t>
      </w:r>
      <w:r w:rsidR="003C40F2" w:rsidRPr="00516308">
        <w:rPr>
          <w:rFonts w:ascii="宋体" w:eastAsia="仿宋_GB2312" w:hAnsi="宋体" w:cs="仿宋_GB2312" w:hint="eastAsia"/>
          <w:bCs/>
          <w:spacing w:val="6"/>
          <w:sz w:val="30"/>
          <w:szCs w:val="30"/>
        </w:rPr>
        <w:t>年大峪镇小龙虾产业研究技术服务项目</w:t>
      </w:r>
      <w:r w:rsidR="003C40F2">
        <w:rPr>
          <w:rFonts w:ascii="宋体" w:eastAsia="仿宋_GB2312" w:hAnsi="宋体" w:cs="仿宋_GB2312" w:hint="eastAsia"/>
          <w:bCs/>
          <w:spacing w:val="6"/>
          <w:sz w:val="30"/>
          <w:szCs w:val="30"/>
        </w:rPr>
        <w:t>等</w:t>
      </w:r>
      <w:r w:rsidR="003C40F2">
        <w:rPr>
          <w:rFonts w:ascii="宋体" w:eastAsia="仿宋_GB2312" w:hAnsi="宋体" w:cs="仿宋_GB2312" w:hint="eastAsia"/>
          <w:bCs/>
          <w:spacing w:val="6"/>
          <w:sz w:val="30"/>
          <w:szCs w:val="30"/>
        </w:rPr>
        <w:t>6</w:t>
      </w:r>
      <w:r w:rsidR="003C40F2">
        <w:rPr>
          <w:rFonts w:ascii="宋体" w:eastAsia="仿宋_GB2312" w:hAnsi="宋体" w:cs="仿宋_GB2312" w:hint="eastAsia"/>
          <w:bCs/>
          <w:spacing w:val="6"/>
          <w:sz w:val="30"/>
          <w:szCs w:val="30"/>
        </w:rPr>
        <w:t>个项目</w:t>
      </w:r>
      <w:r w:rsidR="00E77ECF" w:rsidRPr="00E77ECF">
        <w:rPr>
          <w:rFonts w:ascii="宋体" w:eastAsia="仿宋_GB2312" w:hAnsi="宋体" w:cs="仿宋_GB2312" w:hint="eastAsia"/>
          <w:bCs/>
          <w:spacing w:val="6"/>
          <w:sz w:val="30"/>
          <w:szCs w:val="30"/>
        </w:rPr>
        <w:t>新增纳入</w:t>
      </w:r>
      <w:r w:rsidR="00E77ECF" w:rsidRPr="00E77ECF">
        <w:rPr>
          <w:rFonts w:ascii="宋体" w:eastAsia="仿宋_GB2312" w:hAnsi="宋体" w:cs="仿宋_GB2312" w:hint="eastAsia"/>
          <w:bCs/>
          <w:spacing w:val="6"/>
          <w:sz w:val="30"/>
          <w:szCs w:val="30"/>
        </w:rPr>
        <w:t>2023</w:t>
      </w:r>
      <w:r w:rsidR="00E77ECF" w:rsidRPr="00E77ECF">
        <w:rPr>
          <w:rFonts w:ascii="宋体" w:eastAsia="仿宋_GB2312" w:hAnsi="宋体" w:cs="仿宋_GB2312" w:hint="eastAsia"/>
          <w:bCs/>
          <w:spacing w:val="6"/>
          <w:sz w:val="30"/>
          <w:szCs w:val="30"/>
        </w:rPr>
        <w:t>年巩固拓展脱贫攻坚成果和乡村振兴项目库。</w:t>
      </w:r>
    </w:p>
    <w:p w:rsidR="00524AA3" w:rsidRPr="00524AA3" w:rsidRDefault="00524AA3" w:rsidP="00524AA3">
      <w:pPr>
        <w:pStyle w:val="UserStyle0"/>
        <w:ind w:firstLine="640"/>
      </w:pPr>
    </w:p>
    <w:p w:rsidR="00E77ECF" w:rsidRPr="00E77ECF" w:rsidRDefault="00E77ECF" w:rsidP="00E77ECF">
      <w:pPr>
        <w:spacing w:line="602" w:lineRule="exact"/>
        <w:ind w:rightChars="400" w:right="840" w:firstLineChars="200" w:firstLine="624"/>
        <w:jc w:val="right"/>
        <w:rPr>
          <w:rFonts w:ascii="宋体" w:eastAsia="仿宋_GB2312" w:hAnsi="宋体" w:cs="仿宋_GB2312"/>
          <w:bCs/>
          <w:spacing w:val="6"/>
          <w:sz w:val="30"/>
          <w:szCs w:val="30"/>
        </w:rPr>
      </w:pPr>
    </w:p>
    <w:p w:rsidR="00E77ECF" w:rsidRDefault="00E77ECF" w:rsidP="006C090A">
      <w:pPr>
        <w:spacing w:line="602" w:lineRule="exact"/>
        <w:ind w:leftChars="196" w:left="1036" w:rightChars="400" w:right="840" w:hangingChars="200" w:hanging="624"/>
        <w:jc w:val="left"/>
        <w:rPr>
          <w:rFonts w:ascii="宋体" w:eastAsia="仿宋_GB2312" w:hAnsi="宋体" w:cs="仿宋_GB2312"/>
          <w:bCs/>
          <w:spacing w:val="6"/>
          <w:sz w:val="30"/>
          <w:szCs w:val="30"/>
        </w:rPr>
      </w:pPr>
      <w:r w:rsidRPr="00E77ECF">
        <w:rPr>
          <w:rFonts w:ascii="宋体" w:eastAsia="仿宋_GB2312" w:hAnsi="宋体" w:cs="仿宋_GB2312" w:hint="eastAsia"/>
          <w:bCs/>
          <w:spacing w:val="6"/>
          <w:sz w:val="30"/>
          <w:szCs w:val="30"/>
        </w:rPr>
        <w:t>附：</w:t>
      </w:r>
      <w:r w:rsidRPr="00E77ECF">
        <w:rPr>
          <w:rFonts w:ascii="宋体" w:eastAsia="仿宋_GB2312" w:hAnsi="宋体" w:cs="仿宋_GB2312" w:hint="eastAsia"/>
          <w:bCs/>
          <w:spacing w:val="6"/>
          <w:sz w:val="30"/>
          <w:szCs w:val="30"/>
        </w:rPr>
        <w:t>2023</w:t>
      </w:r>
      <w:r w:rsidRPr="00E77ECF">
        <w:rPr>
          <w:rFonts w:ascii="宋体" w:eastAsia="仿宋_GB2312" w:hAnsi="宋体" w:cs="仿宋_GB2312" w:hint="eastAsia"/>
          <w:bCs/>
          <w:spacing w:val="6"/>
          <w:sz w:val="30"/>
          <w:szCs w:val="30"/>
        </w:rPr>
        <w:t>年新增巩固拓展脱贫攻坚成果和乡村振兴</w:t>
      </w:r>
    </w:p>
    <w:p w:rsidR="00E77ECF" w:rsidRDefault="00E77ECF" w:rsidP="006C090A">
      <w:pPr>
        <w:spacing w:line="602" w:lineRule="exact"/>
        <w:ind w:leftChars="492" w:left="1033" w:rightChars="400" w:right="840"/>
        <w:jc w:val="left"/>
        <w:rPr>
          <w:rFonts w:ascii="宋体" w:eastAsia="仿宋_GB2312" w:hAnsi="宋体" w:cs="仿宋_GB2312"/>
          <w:bCs/>
          <w:spacing w:val="6"/>
          <w:sz w:val="30"/>
          <w:szCs w:val="30"/>
        </w:rPr>
      </w:pPr>
      <w:r w:rsidRPr="00E77ECF">
        <w:rPr>
          <w:rFonts w:ascii="宋体" w:eastAsia="仿宋_GB2312" w:hAnsi="宋体" w:cs="仿宋_GB2312" w:hint="eastAsia"/>
          <w:bCs/>
          <w:spacing w:val="6"/>
          <w:sz w:val="30"/>
          <w:szCs w:val="30"/>
        </w:rPr>
        <w:t>项</w:t>
      </w:r>
      <w:r>
        <w:rPr>
          <w:rFonts w:ascii="宋体" w:eastAsia="仿宋_GB2312" w:hAnsi="宋体" w:cs="仿宋_GB2312" w:hint="eastAsia"/>
          <w:bCs/>
          <w:spacing w:val="6"/>
          <w:sz w:val="30"/>
          <w:szCs w:val="30"/>
        </w:rPr>
        <w:t>目</w:t>
      </w:r>
      <w:r w:rsidRPr="00E77ECF">
        <w:rPr>
          <w:rFonts w:ascii="宋体" w:eastAsia="仿宋_GB2312" w:hAnsi="宋体" w:cs="仿宋_GB2312" w:hint="eastAsia"/>
          <w:bCs/>
          <w:spacing w:val="6"/>
          <w:sz w:val="30"/>
          <w:szCs w:val="30"/>
        </w:rPr>
        <w:t>库统计表</w:t>
      </w:r>
    </w:p>
    <w:p w:rsidR="00E77ECF" w:rsidRDefault="00E77ECF" w:rsidP="00E77ECF">
      <w:pPr>
        <w:pStyle w:val="UserStyle0"/>
        <w:spacing w:after="0"/>
        <w:ind w:firstLine="640"/>
      </w:pPr>
    </w:p>
    <w:p w:rsidR="00E77ECF" w:rsidRDefault="00E77ECF" w:rsidP="00E77ECF"/>
    <w:p w:rsidR="00524AA3" w:rsidRPr="00524AA3" w:rsidRDefault="00524AA3" w:rsidP="00524AA3">
      <w:pPr>
        <w:spacing w:line="574" w:lineRule="exact"/>
        <w:ind w:rightChars="400" w:right="840"/>
        <w:jc w:val="right"/>
        <w:rPr>
          <w:rFonts w:ascii="宋体" w:eastAsia="仿宋_GB2312" w:hAnsi="宋体" w:cs="仿宋_GB2312"/>
          <w:spacing w:val="6"/>
          <w:sz w:val="30"/>
          <w:szCs w:val="30"/>
        </w:rPr>
      </w:pPr>
      <w:r>
        <w:rPr>
          <w:rFonts w:ascii="宋体" w:eastAsia="仿宋_GB2312" w:hAnsi="宋体" w:cs="仿宋_GB2312" w:hint="eastAsia"/>
          <w:spacing w:val="6"/>
          <w:sz w:val="30"/>
          <w:szCs w:val="30"/>
        </w:rPr>
        <w:t>济源示范区巩固拓展脱贫攻坚成果领导小组办公室</w:t>
      </w:r>
    </w:p>
    <w:p w:rsidR="00E77ECF" w:rsidRPr="00E77ECF" w:rsidRDefault="00E77ECF" w:rsidP="00524AA3">
      <w:pPr>
        <w:spacing w:line="602" w:lineRule="exact"/>
        <w:ind w:rightChars="400" w:right="840" w:firstLineChars="1200" w:firstLine="3744"/>
        <w:jc w:val="left"/>
        <w:rPr>
          <w:rFonts w:ascii="宋体" w:eastAsia="仿宋_GB2312" w:hAnsi="宋体" w:cs="仿宋_GB2312"/>
          <w:bCs/>
          <w:spacing w:val="6"/>
          <w:sz w:val="30"/>
          <w:szCs w:val="30"/>
        </w:rPr>
      </w:pPr>
      <w:r w:rsidRPr="00E77ECF">
        <w:rPr>
          <w:rFonts w:ascii="宋体" w:eastAsia="仿宋_GB2312" w:hAnsi="宋体" w:cs="仿宋_GB2312" w:hint="eastAsia"/>
          <w:bCs/>
          <w:spacing w:val="6"/>
          <w:sz w:val="30"/>
          <w:szCs w:val="30"/>
        </w:rPr>
        <w:t>2023</w:t>
      </w:r>
      <w:r w:rsidRPr="00E77ECF">
        <w:rPr>
          <w:rFonts w:ascii="宋体" w:eastAsia="仿宋_GB2312" w:hAnsi="宋体" w:cs="仿宋_GB2312" w:hint="eastAsia"/>
          <w:bCs/>
          <w:spacing w:val="6"/>
          <w:sz w:val="30"/>
          <w:szCs w:val="30"/>
        </w:rPr>
        <w:t>年</w:t>
      </w:r>
      <w:r w:rsidR="009F34AE">
        <w:rPr>
          <w:rFonts w:ascii="宋体" w:eastAsia="仿宋_GB2312" w:hAnsi="宋体" w:cs="仿宋_GB2312" w:hint="eastAsia"/>
          <w:bCs/>
          <w:spacing w:val="6"/>
          <w:sz w:val="30"/>
          <w:szCs w:val="30"/>
        </w:rPr>
        <w:t>7</w:t>
      </w:r>
      <w:r w:rsidRPr="00E77ECF">
        <w:rPr>
          <w:rFonts w:ascii="宋体" w:eastAsia="仿宋_GB2312" w:hAnsi="宋体" w:cs="仿宋_GB2312" w:hint="eastAsia"/>
          <w:bCs/>
          <w:spacing w:val="6"/>
          <w:sz w:val="30"/>
          <w:szCs w:val="30"/>
        </w:rPr>
        <w:t>月</w:t>
      </w:r>
      <w:r w:rsidR="009F34AE">
        <w:rPr>
          <w:rFonts w:ascii="宋体" w:eastAsia="仿宋_GB2312" w:hAnsi="宋体" w:cs="仿宋_GB2312" w:hint="eastAsia"/>
          <w:bCs/>
          <w:spacing w:val="6"/>
          <w:sz w:val="30"/>
          <w:szCs w:val="30"/>
        </w:rPr>
        <w:t>14</w:t>
      </w:r>
      <w:r w:rsidRPr="00E77ECF">
        <w:rPr>
          <w:rFonts w:ascii="宋体" w:eastAsia="仿宋_GB2312" w:hAnsi="宋体" w:cs="仿宋_GB2312" w:hint="eastAsia"/>
          <w:bCs/>
          <w:spacing w:val="6"/>
          <w:sz w:val="30"/>
          <w:szCs w:val="30"/>
        </w:rPr>
        <w:t>日</w:t>
      </w:r>
    </w:p>
    <w:p w:rsidR="00A4000A" w:rsidRDefault="00D315E4" w:rsidP="00E77ECF">
      <w:pPr>
        <w:spacing w:line="602" w:lineRule="exact"/>
        <w:ind w:rightChars="400" w:right="840" w:firstLineChars="200" w:firstLine="600"/>
        <w:jc w:val="right"/>
        <w:rPr>
          <w:rFonts w:ascii="宋体" w:eastAsia="仿宋_GB2312" w:hAnsi="宋体" w:cs="仿宋_GB2312"/>
          <w:sz w:val="30"/>
          <w:szCs w:val="30"/>
        </w:rPr>
      </w:pPr>
      <w:r>
        <w:rPr>
          <w:rFonts w:ascii="宋体" w:eastAsia="仿宋_GB2312" w:hAnsi="宋体" w:cs="仿宋_GB2312" w:hint="eastAsia"/>
          <w:sz w:val="30"/>
          <w:szCs w:val="30"/>
        </w:rPr>
        <w:t xml:space="preserve"> </w:t>
      </w:r>
    </w:p>
    <w:p w:rsidR="00A4000A" w:rsidRDefault="00A4000A" w:rsidP="00E77ECF">
      <w:pPr>
        <w:ind w:firstLineChars="200" w:firstLine="420"/>
        <w:rPr>
          <w:rFonts w:ascii="宋体" w:hAnsi="宋体"/>
        </w:rPr>
        <w:sectPr w:rsidR="00A4000A">
          <w:footerReference w:type="even" r:id="rId7"/>
          <w:footerReference w:type="default" r:id="rId8"/>
          <w:pgSz w:w="11906" w:h="16838"/>
          <w:pgMar w:top="1814" w:right="1531" w:bottom="1814" w:left="1531" w:header="851" w:footer="1247" w:gutter="0"/>
          <w:cols w:space="0"/>
          <w:docGrid w:type="lines" w:linePitch="319"/>
        </w:sectPr>
      </w:pPr>
    </w:p>
    <w:p w:rsidR="00A4000A" w:rsidRDefault="00D315E4">
      <w:pPr>
        <w:pStyle w:val="UserStyle0"/>
        <w:spacing w:after="0" w:line="600" w:lineRule="exact"/>
        <w:ind w:firstLineChars="0" w:firstLine="0"/>
        <w:rPr>
          <w:rFonts w:ascii="宋体" w:eastAsia="黑体" w:hAnsi="宋体"/>
          <w:sz w:val="30"/>
          <w:szCs w:val="30"/>
        </w:rPr>
      </w:pPr>
      <w:r>
        <w:rPr>
          <w:rFonts w:ascii="宋体" w:eastAsia="黑体" w:hAnsi="宋体" w:hint="eastAsia"/>
          <w:spacing w:val="6"/>
          <w:sz w:val="30"/>
          <w:szCs w:val="30"/>
        </w:rPr>
        <w:lastRenderedPageBreak/>
        <w:t>附</w:t>
      </w:r>
      <w:r>
        <w:rPr>
          <w:rFonts w:ascii="宋体" w:eastAsia="黑体" w:hAnsi="宋体" w:hint="eastAsia"/>
          <w:spacing w:val="6"/>
          <w:sz w:val="30"/>
          <w:szCs w:val="30"/>
        </w:rPr>
        <w:t xml:space="preserve">  </w:t>
      </w:r>
      <w:r>
        <w:rPr>
          <w:rFonts w:ascii="宋体" w:eastAsia="黑体" w:hAnsi="宋体" w:hint="eastAsia"/>
          <w:spacing w:val="6"/>
          <w:sz w:val="30"/>
          <w:szCs w:val="30"/>
        </w:rPr>
        <w:t>件</w:t>
      </w:r>
    </w:p>
    <w:p w:rsidR="00E77ECF" w:rsidRDefault="00E77ECF" w:rsidP="009F34AE">
      <w:pPr>
        <w:pStyle w:val="UserStyle0"/>
        <w:spacing w:afterLines="100" w:line="480" w:lineRule="exact"/>
        <w:ind w:firstLineChars="0" w:firstLine="0"/>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2023</w:t>
      </w:r>
      <w:r>
        <w:rPr>
          <w:rFonts w:ascii="宋体" w:eastAsia="方正小标宋简体" w:hAnsi="宋体" w:cs="方正小标宋简体" w:hint="eastAsia"/>
          <w:sz w:val="44"/>
          <w:szCs w:val="44"/>
        </w:rPr>
        <w:t>年新增巩固拓展脱贫攻坚成果和乡村振兴项目库统计表</w:t>
      </w:r>
    </w:p>
    <w:tbl>
      <w:tblPr>
        <w:tblW w:w="5024" w:type="pct"/>
        <w:tblLayout w:type="fixed"/>
        <w:tblLook w:val="04A0"/>
      </w:tblPr>
      <w:tblGrid>
        <w:gridCol w:w="439"/>
        <w:gridCol w:w="968"/>
        <w:gridCol w:w="610"/>
        <w:gridCol w:w="523"/>
        <w:gridCol w:w="675"/>
        <w:gridCol w:w="808"/>
        <w:gridCol w:w="1535"/>
        <w:gridCol w:w="789"/>
        <w:gridCol w:w="629"/>
        <w:gridCol w:w="559"/>
        <w:gridCol w:w="2543"/>
        <w:gridCol w:w="2340"/>
        <w:gridCol w:w="651"/>
        <w:gridCol w:w="488"/>
      </w:tblGrid>
      <w:tr w:rsidR="00E77ECF" w:rsidRPr="00E77ECF" w:rsidTr="00A15463">
        <w:trPr>
          <w:cantSplit/>
          <w:trHeight w:val="769"/>
          <w:tblHeader/>
        </w:trPr>
        <w:tc>
          <w:tcPr>
            <w:tcW w:w="16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kern w:val="0"/>
                <w:szCs w:val="21"/>
              </w:rPr>
            </w:pPr>
            <w:r w:rsidRPr="00E77ECF">
              <w:rPr>
                <w:rFonts w:ascii="宋体" w:eastAsia="黑体" w:hAnsi="宋体" w:cs="黑体" w:hint="eastAsia"/>
                <w:kern w:val="0"/>
                <w:szCs w:val="21"/>
              </w:rPr>
              <w:t>序</w:t>
            </w:r>
          </w:p>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号</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项目名称</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项目类型</w:t>
            </w:r>
          </w:p>
        </w:tc>
        <w:tc>
          <w:tcPr>
            <w:tcW w:w="1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建设性质</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kern w:val="0"/>
                <w:szCs w:val="21"/>
              </w:rPr>
            </w:pPr>
            <w:r w:rsidRPr="00E77ECF">
              <w:rPr>
                <w:rFonts w:ascii="宋体" w:eastAsia="黑体" w:hAnsi="宋体" w:cs="黑体" w:hint="eastAsia"/>
                <w:kern w:val="0"/>
                <w:szCs w:val="21"/>
              </w:rPr>
              <w:t>实施</w:t>
            </w:r>
          </w:p>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地点</w:t>
            </w:r>
          </w:p>
        </w:tc>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实施期限</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主要建设任务</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kern w:val="0"/>
                <w:szCs w:val="21"/>
              </w:rPr>
            </w:pPr>
            <w:r w:rsidRPr="00E77ECF">
              <w:rPr>
                <w:rFonts w:ascii="宋体" w:eastAsia="黑体" w:hAnsi="宋体" w:cs="黑体" w:hint="eastAsia"/>
                <w:kern w:val="0"/>
                <w:szCs w:val="21"/>
              </w:rPr>
              <w:t>资金</w:t>
            </w:r>
          </w:p>
          <w:p w:rsidR="00E77ECF" w:rsidRPr="00E77ECF" w:rsidRDefault="00E77ECF" w:rsidP="0058735D">
            <w:pPr>
              <w:widowControl/>
              <w:spacing w:line="320" w:lineRule="exact"/>
              <w:jc w:val="center"/>
              <w:textAlignment w:val="center"/>
              <w:rPr>
                <w:rFonts w:ascii="宋体" w:eastAsia="黑体" w:hAnsi="宋体" w:cs="黑体"/>
                <w:kern w:val="0"/>
                <w:szCs w:val="21"/>
              </w:rPr>
            </w:pPr>
            <w:r w:rsidRPr="00E77ECF">
              <w:rPr>
                <w:rFonts w:ascii="宋体" w:eastAsia="黑体" w:hAnsi="宋体" w:cs="黑体" w:hint="eastAsia"/>
                <w:kern w:val="0"/>
                <w:szCs w:val="21"/>
              </w:rPr>
              <w:t>规模</w:t>
            </w:r>
          </w:p>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（万元）</w:t>
            </w:r>
          </w:p>
        </w:tc>
        <w:tc>
          <w:tcPr>
            <w:tcW w:w="2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资金筹措方式</w:t>
            </w:r>
          </w:p>
        </w:tc>
        <w:tc>
          <w:tcPr>
            <w:tcW w:w="20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E77ECF">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受益对象</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绩效目标</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帮扶机制</w:t>
            </w:r>
          </w:p>
        </w:tc>
        <w:tc>
          <w:tcPr>
            <w:tcW w:w="240" w:type="pct"/>
            <w:tcBorders>
              <w:top w:val="single" w:sz="4" w:space="0" w:color="000000"/>
              <w:left w:val="single" w:sz="4" w:space="0" w:color="000000"/>
              <w:bottom w:val="single" w:sz="4" w:space="0" w:color="000000"/>
              <w:right w:val="single" w:sz="4" w:space="0" w:color="000000"/>
            </w:tcBorders>
            <w:vAlign w:val="center"/>
          </w:tcPr>
          <w:p w:rsidR="00E77ECF" w:rsidRPr="00E77ECF" w:rsidRDefault="00E77ECF" w:rsidP="0058735D">
            <w:pPr>
              <w:widowControl/>
              <w:spacing w:line="320" w:lineRule="exact"/>
              <w:jc w:val="center"/>
              <w:textAlignment w:val="center"/>
              <w:rPr>
                <w:rFonts w:ascii="宋体" w:eastAsia="黑体" w:hAnsi="宋体" w:cs="黑体"/>
                <w:kern w:val="0"/>
                <w:szCs w:val="21"/>
              </w:rPr>
            </w:pPr>
            <w:r w:rsidRPr="00E77ECF">
              <w:rPr>
                <w:rFonts w:ascii="宋体" w:eastAsia="黑体" w:hAnsi="宋体" w:cs="黑体" w:hint="eastAsia"/>
                <w:kern w:val="0"/>
                <w:szCs w:val="21"/>
              </w:rPr>
              <w:t>责任单位</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牵头单位</w:t>
            </w:r>
          </w:p>
        </w:tc>
      </w:tr>
      <w:tr w:rsidR="00A15463" w:rsidRPr="00E77ECF" w:rsidTr="00A15463">
        <w:trPr>
          <w:cantSplit/>
          <w:trHeight w:val="2342"/>
        </w:trPr>
        <w:tc>
          <w:tcPr>
            <w:tcW w:w="16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1</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2023年梨林镇食用明胶生产合作项目</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产业项目</w:t>
            </w:r>
          </w:p>
        </w:tc>
        <w:tc>
          <w:tcPr>
            <w:tcW w:w="1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新建</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梨林工业园区</w:t>
            </w:r>
          </w:p>
        </w:tc>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rsidR="00A15463" w:rsidRPr="009D1976" w:rsidRDefault="00A15463" w:rsidP="00A928E0">
            <w:pPr>
              <w:jc w:val="center"/>
              <w:rPr>
                <w:rFonts w:ascii="宋体" w:hAnsi="宋体" w:cs="宋体"/>
                <w:sz w:val="20"/>
                <w:szCs w:val="20"/>
              </w:rPr>
            </w:pPr>
            <w:r w:rsidRPr="009D1976">
              <w:rPr>
                <w:rFonts w:ascii="宋体" w:hAnsi="宋体" w:hint="eastAsia"/>
                <w:sz w:val="20"/>
                <w:szCs w:val="20"/>
              </w:rPr>
              <w:t>2023.6-2023.12</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sz w:val="20"/>
                <w:szCs w:val="20"/>
              </w:rPr>
            </w:pPr>
            <w:r w:rsidRPr="009D1976">
              <w:rPr>
                <w:rFonts w:ascii="宋体" w:hAnsi="宋体" w:hint="eastAsia"/>
                <w:sz w:val="20"/>
                <w:szCs w:val="20"/>
              </w:rPr>
              <w:t>采购食用明胶膜浓缩设备2套等</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sz w:val="20"/>
                <w:szCs w:val="20"/>
              </w:rPr>
            </w:pPr>
            <w:r w:rsidRPr="009D1976">
              <w:rPr>
                <w:rFonts w:ascii="宋体" w:hAnsi="宋体" w:hint="eastAsia"/>
                <w:sz w:val="20"/>
                <w:szCs w:val="20"/>
              </w:rPr>
              <w:t>165</w:t>
            </w:r>
          </w:p>
        </w:tc>
        <w:tc>
          <w:tcPr>
            <w:tcW w:w="2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sz w:val="20"/>
                <w:szCs w:val="20"/>
              </w:rPr>
            </w:pPr>
            <w:r w:rsidRPr="009D1976">
              <w:rPr>
                <w:rFonts w:ascii="宋体" w:hAnsi="宋体" w:hint="eastAsia"/>
                <w:sz w:val="20"/>
                <w:szCs w:val="20"/>
              </w:rPr>
              <w:t>财政资金150万元，企业自筹15万元</w:t>
            </w:r>
          </w:p>
        </w:tc>
        <w:tc>
          <w:tcPr>
            <w:tcW w:w="20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sz w:val="20"/>
                <w:szCs w:val="20"/>
              </w:rPr>
            </w:pPr>
            <w:r w:rsidRPr="009D1976">
              <w:rPr>
                <w:rFonts w:ascii="宋体" w:hAnsi="宋体" w:hint="eastAsia"/>
                <w:sz w:val="20"/>
                <w:szCs w:val="20"/>
              </w:rPr>
              <w:t>小南庄、薛庄、后荣村及周边群众</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sz w:val="20"/>
                <w:szCs w:val="20"/>
              </w:rPr>
            </w:pPr>
            <w:r w:rsidRPr="009D1976">
              <w:rPr>
                <w:rFonts w:ascii="宋体" w:hAnsi="宋体" w:hint="eastAsia"/>
                <w:sz w:val="20"/>
                <w:szCs w:val="20"/>
              </w:rPr>
              <w:t>项目实施后，作为明胶生产线的1个环节，年产食用明胶约2000吨；提供就业岗位10个以上。项目建成后确权到梨林镇小南庄、薛庄、后荣村3个村，群众对项目实施较为满意</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项目建成后，由博澳生物科技有限公司负责运营管护，每年向确权村缴纳实际投资额8%收益，持续增加村集体经济收入；带动周边群众就业10人；通过“企业+合作社+养殖户”的方式敞开收购脱贫人口、全市养殖户及合作社的牛、羊皮等农副产品，带动群众增收</w:t>
            </w:r>
          </w:p>
        </w:tc>
        <w:tc>
          <w:tcPr>
            <w:tcW w:w="240" w:type="pct"/>
            <w:tcBorders>
              <w:top w:val="single" w:sz="4" w:space="0" w:color="000000"/>
              <w:left w:val="single" w:sz="4" w:space="0" w:color="000000"/>
              <w:bottom w:val="single" w:sz="4" w:space="0" w:color="000000"/>
              <w:right w:val="single" w:sz="4" w:space="0" w:color="000000"/>
            </w:tcBorders>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梨林镇</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spacing w:line="240" w:lineRule="atLeast"/>
              <w:jc w:val="center"/>
              <w:rPr>
                <w:rFonts w:ascii="宋体" w:eastAsia="仿宋_GB2312" w:hAnsi="宋体" w:cs="仿宋_GB2312"/>
                <w:color w:val="000000"/>
                <w:szCs w:val="21"/>
              </w:rPr>
            </w:pPr>
            <w:r w:rsidRPr="009D1976">
              <w:rPr>
                <w:rFonts w:ascii="宋体" w:eastAsia="仿宋_GB2312" w:hAnsi="宋体" w:cs="仿宋_GB2312" w:hint="eastAsia"/>
                <w:color w:val="000000"/>
                <w:szCs w:val="21"/>
              </w:rPr>
              <w:t>组织部</w:t>
            </w:r>
          </w:p>
        </w:tc>
      </w:tr>
      <w:tr w:rsidR="00A15463" w:rsidRPr="00E77ECF" w:rsidTr="00A15463">
        <w:trPr>
          <w:cantSplit/>
          <w:trHeight w:val="2342"/>
        </w:trPr>
        <w:tc>
          <w:tcPr>
            <w:tcW w:w="16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2</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2023年坡头镇清涧水韵二期工程项目</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产业项目</w:t>
            </w:r>
          </w:p>
        </w:tc>
        <w:tc>
          <w:tcPr>
            <w:tcW w:w="1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新建</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坡头镇清涧村</w:t>
            </w:r>
          </w:p>
        </w:tc>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rsidR="00A15463" w:rsidRPr="009D1976" w:rsidRDefault="00A15463" w:rsidP="00A928E0">
            <w:pPr>
              <w:jc w:val="center"/>
              <w:rPr>
                <w:rFonts w:ascii="宋体" w:hAnsi="宋体" w:cs="宋体"/>
                <w:sz w:val="20"/>
                <w:szCs w:val="20"/>
              </w:rPr>
            </w:pPr>
            <w:r w:rsidRPr="009D1976">
              <w:rPr>
                <w:rFonts w:ascii="宋体" w:hAnsi="宋体" w:hint="eastAsia"/>
                <w:sz w:val="20"/>
                <w:szCs w:val="20"/>
              </w:rPr>
              <w:t>2023.6-2023.12</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sz w:val="20"/>
                <w:szCs w:val="20"/>
              </w:rPr>
            </w:pPr>
            <w:r w:rsidRPr="009D1976">
              <w:rPr>
                <w:rFonts w:ascii="宋体" w:hAnsi="宋体" w:hint="eastAsia"/>
                <w:sz w:val="20"/>
                <w:szCs w:val="20"/>
              </w:rPr>
              <w:t>新建民宿5间约200平方米，新建多功能服务中心约300平方，硬化地面约1200平方米，配备管网约300米等</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sz w:val="20"/>
                <w:szCs w:val="20"/>
              </w:rPr>
            </w:pPr>
            <w:r w:rsidRPr="009D1976">
              <w:rPr>
                <w:rFonts w:ascii="宋体" w:hAnsi="宋体" w:hint="eastAsia"/>
                <w:sz w:val="20"/>
                <w:szCs w:val="20"/>
              </w:rPr>
              <w:t>110</w:t>
            </w:r>
          </w:p>
        </w:tc>
        <w:tc>
          <w:tcPr>
            <w:tcW w:w="2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sz w:val="20"/>
                <w:szCs w:val="20"/>
              </w:rPr>
            </w:pPr>
            <w:r w:rsidRPr="009D1976">
              <w:rPr>
                <w:rFonts w:ascii="宋体" w:hAnsi="宋体" w:hint="eastAsia"/>
                <w:sz w:val="20"/>
                <w:szCs w:val="20"/>
              </w:rPr>
              <w:t>财政资金100万元，企业自筹10万元</w:t>
            </w:r>
          </w:p>
        </w:tc>
        <w:tc>
          <w:tcPr>
            <w:tcW w:w="20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sz w:val="20"/>
                <w:szCs w:val="20"/>
              </w:rPr>
            </w:pPr>
            <w:r w:rsidRPr="009D1976">
              <w:rPr>
                <w:rFonts w:ascii="宋体" w:hAnsi="宋体" w:hint="eastAsia"/>
                <w:sz w:val="20"/>
                <w:szCs w:val="20"/>
              </w:rPr>
              <w:t>蒋庄、佛涧村</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sz w:val="20"/>
                <w:szCs w:val="20"/>
              </w:rPr>
            </w:pPr>
            <w:r w:rsidRPr="009D1976">
              <w:rPr>
                <w:rFonts w:ascii="宋体" w:hAnsi="宋体" w:hint="eastAsia"/>
                <w:sz w:val="20"/>
                <w:szCs w:val="20"/>
              </w:rPr>
              <w:t>项目实施后，新增民宿5间，服务中心1个，每年预计可收入20万元以上，提供就业岗位5个以上。项目建成后确权到蒋庄、佛涧村2个村，群众对项目实施较为满意</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项目建成后，由济源市慕山依水生态农庄有限公司租赁经营，每年按照实际投资额8%支付收益，增加村集体经济收入，并带动周边群众长期就业。</w:t>
            </w:r>
          </w:p>
        </w:tc>
        <w:tc>
          <w:tcPr>
            <w:tcW w:w="240" w:type="pct"/>
            <w:tcBorders>
              <w:top w:val="single" w:sz="4" w:space="0" w:color="000000"/>
              <w:left w:val="single" w:sz="4" w:space="0" w:color="000000"/>
              <w:bottom w:val="single" w:sz="4" w:space="0" w:color="000000"/>
              <w:right w:val="single" w:sz="4" w:space="0" w:color="000000"/>
            </w:tcBorders>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坡头镇</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sz w:val="20"/>
                <w:szCs w:val="20"/>
              </w:rPr>
            </w:pPr>
            <w:r w:rsidRPr="009D1976">
              <w:rPr>
                <w:rFonts w:ascii="宋体" w:hAnsi="宋体" w:hint="eastAsia"/>
                <w:sz w:val="20"/>
                <w:szCs w:val="20"/>
              </w:rPr>
              <w:t>组织部</w:t>
            </w:r>
          </w:p>
        </w:tc>
      </w:tr>
      <w:tr w:rsidR="00A15463" w:rsidRPr="00E77ECF" w:rsidTr="00A15463">
        <w:trPr>
          <w:cantSplit/>
          <w:trHeight w:val="2342"/>
        </w:trPr>
        <w:tc>
          <w:tcPr>
            <w:tcW w:w="16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lastRenderedPageBreak/>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2023年大峪镇岳灵山文创田园综合体项目</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产业项目</w:t>
            </w:r>
          </w:p>
        </w:tc>
        <w:tc>
          <w:tcPr>
            <w:tcW w:w="1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新建</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桥沟村</w:t>
            </w:r>
          </w:p>
        </w:tc>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2023.6-2023.12</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新建民宿小木屋8座，增设1台变压器</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150</w:t>
            </w:r>
          </w:p>
        </w:tc>
        <w:tc>
          <w:tcPr>
            <w:tcW w:w="2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财政资金100万元，企业自筹50万元</w:t>
            </w:r>
          </w:p>
        </w:tc>
        <w:tc>
          <w:tcPr>
            <w:tcW w:w="20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桥沟村、冢堌堆村</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项目实施后，新增民宿小木屋8座，预计年收入20万元；提供10个就业岗位。项目建成后确权到桥沟村、冢堌堆村2个村，群众对项目实施较为满意</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项目建成后，由济源市锦拓建设实业有限公司以租赁方式负责运营管护，每年按实际投资额的8%支付租金，提高村集体经济收入，带动群众就业10人以上</w:t>
            </w:r>
          </w:p>
        </w:tc>
        <w:tc>
          <w:tcPr>
            <w:tcW w:w="240" w:type="pct"/>
            <w:tcBorders>
              <w:top w:val="single" w:sz="4" w:space="0" w:color="000000"/>
              <w:left w:val="single" w:sz="4" w:space="0" w:color="000000"/>
              <w:bottom w:val="single" w:sz="4" w:space="0" w:color="000000"/>
              <w:right w:val="single" w:sz="4" w:space="0" w:color="000000"/>
            </w:tcBorders>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大峪镇</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sz w:val="20"/>
                <w:szCs w:val="20"/>
              </w:rPr>
            </w:pPr>
            <w:r w:rsidRPr="009D1976">
              <w:rPr>
                <w:rFonts w:ascii="宋体" w:hAnsi="宋体" w:hint="eastAsia"/>
                <w:sz w:val="20"/>
                <w:szCs w:val="20"/>
              </w:rPr>
              <w:t>组织部</w:t>
            </w:r>
          </w:p>
        </w:tc>
      </w:tr>
      <w:tr w:rsidR="00A15463" w:rsidRPr="00E77ECF" w:rsidTr="00A15463">
        <w:trPr>
          <w:cantSplit/>
          <w:trHeight w:val="2342"/>
        </w:trPr>
        <w:tc>
          <w:tcPr>
            <w:tcW w:w="16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4</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2023年王屋镇“在王屋”农旅文化体验中心项目</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产业项目</w:t>
            </w:r>
          </w:p>
        </w:tc>
        <w:tc>
          <w:tcPr>
            <w:tcW w:w="1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新建</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柏木洼村</w:t>
            </w:r>
          </w:p>
        </w:tc>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2023.6-2023.12</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新建农旅文化体验中心配套房屋建设约1000平方米（含服务中心、会议室、图书室、中医馆、民宿6间等）</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150</w:t>
            </w:r>
          </w:p>
        </w:tc>
        <w:tc>
          <w:tcPr>
            <w:tcW w:w="2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财政资金</w:t>
            </w:r>
          </w:p>
        </w:tc>
        <w:tc>
          <w:tcPr>
            <w:tcW w:w="20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王屋镇毛洼村、和沟村、燕庄村</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项目实施后，新增农旅服务中心1000平方米，每年预计可收入20万元，提供就业岗位10个，项目建成后确权到毛洼村、和沟村、燕庄村3个村，群众对项目实施较为满意</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项目建成后，</w:t>
            </w:r>
            <w:r w:rsidRPr="009D1976">
              <w:rPr>
                <w:rFonts w:ascii="宋体" w:hAnsi="宋体" w:hint="eastAsia"/>
                <w:sz w:val="20"/>
                <w:szCs w:val="20"/>
              </w:rPr>
              <w:t>由济源市“在王屋”有限公司负责经营，按实际投资额的8%获取收鹢益，</w:t>
            </w:r>
            <w:r w:rsidRPr="009D1976">
              <w:rPr>
                <w:rFonts w:ascii="宋体" w:hAnsi="宋体" w:hint="eastAsia"/>
                <w:color w:val="000000"/>
                <w:sz w:val="20"/>
                <w:szCs w:val="20"/>
              </w:rPr>
              <w:t>提高村集体经济收入，带动群众就业10人；同时带动周边群众发展农家乐和农产品销售</w:t>
            </w:r>
          </w:p>
        </w:tc>
        <w:tc>
          <w:tcPr>
            <w:tcW w:w="240" w:type="pct"/>
            <w:tcBorders>
              <w:top w:val="single" w:sz="4" w:space="0" w:color="000000"/>
              <w:left w:val="single" w:sz="4" w:space="0" w:color="000000"/>
              <w:bottom w:val="single" w:sz="4" w:space="0" w:color="000000"/>
              <w:right w:val="single" w:sz="4" w:space="0" w:color="000000"/>
            </w:tcBorders>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王屋镇</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sz w:val="20"/>
                <w:szCs w:val="20"/>
              </w:rPr>
            </w:pPr>
            <w:r w:rsidRPr="009D1976">
              <w:rPr>
                <w:rFonts w:ascii="宋体" w:hAnsi="宋体" w:hint="eastAsia"/>
                <w:sz w:val="20"/>
                <w:szCs w:val="20"/>
              </w:rPr>
              <w:t>组织部</w:t>
            </w:r>
          </w:p>
        </w:tc>
      </w:tr>
      <w:tr w:rsidR="00A15463" w:rsidRPr="00E77ECF" w:rsidTr="00A15463">
        <w:trPr>
          <w:cantSplit/>
          <w:trHeight w:val="2170"/>
        </w:trPr>
        <w:tc>
          <w:tcPr>
            <w:tcW w:w="16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5</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2023年轵城镇农产品仓储合作项目</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产业项目</w:t>
            </w:r>
          </w:p>
        </w:tc>
        <w:tc>
          <w:tcPr>
            <w:tcW w:w="1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新建</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新峡村</w:t>
            </w:r>
          </w:p>
        </w:tc>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2023.8-2023.12</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新建约2800平方米仓库及配套设施</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150</w:t>
            </w:r>
          </w:p>
        </w:tc>
        <w:tc>
          <w:tcPr>
            <w:tcW w:w="2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财政资金</w:t>
            </w:r>
          </w:p>
        </w:tc>
        <w:tc>
          <w:tcPr>
            <w:tcW w:w="20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新峡村、丁斗村、岭头村</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项目实施后，新建仓库约2800平方米，提供就业岗位8个，项目建成后确权丁斗村、岭头村和新峡村，群众对项目实施较为满意</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项目建成后，由河南瑞星农牧科技有限公司租赁运营管护，按照实际投资额5%支付租金收益，增加村集体经济收入，并带动周边群众长期就业8人</w:t>
            </w:r>
          </w:p>
        </w:tc>
        <w:tc>
          <w:tcPr>
            <w:tcW w:w="240" w:type="pct"/>
            <w:tcBorders>
              <w:top w:val="single" w:sz="4" w:space="0" w:color="000000"/>
              <w:left w:val="single" w:sz="4" w:space="0" w:color="000000"/>
              <w:bottom w:val="single" w:sz="4" w:space="0" w:color="000000"/>
              <w:right w:val="single" w:sz="4" w:space="0" w:color="000000"/>
            </w:tcBorders>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轵城镇</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sz w:val="20"/>
                <w:szCs w:val="20"/>
              </w:rPr>
            </w:pPr>
            <w:r w:rsidRPr="009D1976">
              <w:rPr>
                <w:rFonts w:ascii="宋体" w:hAnsi="宋体" w:hint="eastAsia"/>
                <w:sz w:val="20"/>
                <w:szCs w:val="20"/>
              </w:rPr>
              <w:t>组织部</w:t>
            </w:r>
          </w:p>
        </w:tc>
      </w:tr>
      <w:tr w:rsidR="00A15463" w:rsidRPr="00E77ECF" w:rsidTr="00A15463">
        <w:trPr>
          <w:cantSplit/>
          <w:trHeight w:val="2170"/>
        </w:trPr>
        <w:tc>
          <w:tcPr>
            <w:tcW w:w="16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lastRenderedPageBreak/>
              <w:t>6</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2023年大峪镇小龙虾产业研究技术服务项目</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产业项目</w:t>
            </w:r>
          </w:p>
        </w:tc>
        <w:tc>
          <w:tcPr>
            <w:tcW w:w="1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新建</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东沟村</w:t>
            </w:r>
          </w:p>
        </w:tc>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2023.6</w:t>
            </w:r>
            <w:r w:rsidRPr="009D1976">
              <w:rPr>
                <w:rFonts w:ascii="宋体" w:eastAsia="仿宋_GB2312" w:hAnsi="宋体" w:hint="eastAsia"/>
                <w:color w:val="000000"/>
                <w:sz w:val="20"/>
                <w:szCs w:val="20"/>
              </w:rPr>
              <w:t>—</w:t>
            </w:r>
            <w:r w:rsidRPr="009D1976">
              <w:rPr>
                <w:rFonts w:ascii="宋体" w:hAnsi="宋体" w:hint="eastAsia"/>
                <w:color w:val="000000"/>
                <w:sz w:val="20"/>
                <w:szCs w:val="20"/>
              </w:rPr>
              <w:t>2023.11</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专业科研团队合作，根据小龙虾全产业链技术开发需求，提供养殖、水草繁育、饲料加工等技术服务项目</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10</w:t>
            </w:r>
          </w:p>
        </w:tc>
        <w:tc>
          <w:tcPr>
            <w:tcW w:w="2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财政资金</w:t>
            </w:r>
          </w:p>
        </w:tc>
        <w:tc>
          <w:tcPr>
            <w:tcW w:w="20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东沟村</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通过提供技术服务，建成小小龙虾产业研究示范养殖基地1个，培训3名技术人员，提高小龙虾成活率、产出率、种苗质量，并带动周边农户养殖</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项目实施后，由济源峪见花溪虾生态农业科技发展有限公司牵头负责运营建设，带动东沟村及其他有条件的村发展小龙虾产业，并帮助各村成立小龙虾产业合作社。技术服务期满后，采取“公司+合作社+农户”的发展模式进行运营</w:t>
            </w:r>
          </w:p>
        </w:tc>
        <w:tc>
          <w:tcPr>
            <w:tcW w:w="240" w:type="pct"/>
            <w:tcBorders>
              <w:top w:val="single" w:sz="4" w:space="0" w:color="000000"/>
              <w:left w:val="single" w:sz="4" w:space="0" w:color="000000"/>
              <w:bottom w:val="single" w:sz="4" w:space="0" w:color="000000"/>
              <w:right w:val="single" w:sz="4" w:space="0" w:color="000000"/>
            </w:tcBorders>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大峪镇</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5463" w:rsidRPr="009D1976" w:rsidRDefault="00A15463" w:rsidP="00A928E0">
            <w:pPr>
              <w:jc w:val="center"/>
              <w:rPr>
                <w:rFonts w:ascii="宋体" w:hAnsi="宋体" w:cs="宋体"/>
                <w:color w:val="000000"/>
                <w:sz w:val="20"/>
                <w:szCs w:val="20"/>
              </w:rPr>
            </w:pPr>
            <w:r w:rsidRPr="009D1976">
              <w:rPr>
                <w:rFonts w:ascii="宋体" w:hAnsi="宋体" w:hint="eastAsia"/>
                <w:color w:val="000000"/>
                <w:sz w:val="20"/>
                <w:szCs w:val="20"/>
              </w:rPr>
              <w:t>农业农村局</w:t>
            </w:r>
          </w:p>
        </w:tc>
      </w:tr>
      <w:tr w:rsidR="00E77ECF" w:rsidRPr="00E77ECF" w:rsidTr="00A15463">
        <w:trPr>
          <w:cantSplit/>
          <w:trHeight w:val="571"/>
        </w:trPr>
        <w:tc>
          <w:tcPr>
            <w:tcW w:w="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合计</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c>
          <w:tcPr>
            <w:tcW w:w="1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A15463"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Pr>
                <w:rFonts w:ascii="宋体" w:hAnsi="宋体" w:cs="宋体" w:hint="eastAsia"/>
                <w:bCs/>
                <w:color w:val="000000"/>
                <w:szCs w:val="21"/>
              </w:rPr>
              <w:t>735</w:t>
            </w:r>
            <w:r w:rsidR="003C40F2">
              <w:rPr>
                <w:rFonts w:ascii="宋体" w:hAnsi="宋体" w:cs="宋体" w:hint="eastAsia"/>
                <w:bCs/>
                <w:color w:val="000000"/>
                <w:szCs w:val="21"/>
              </w:rPr>
              <w:t xml:space="preserve"> </w:t>
            </w:r>
          </w:p>
        </w:tc>
        <w:tc>
          <w:tcPr>
            <w:tcW w:w="2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c>
          <w:tcPr>
            <w:tcW w:w="240" w:type="pct"/>
            <w:tcBorders>
              <w:top w:val="single" w:sz="4" w:space="0" w:color="000000"/>
              <w:left w:val="single" w:sz="4" w:space="0" w:color="000000"/>
              <w:bottom w:val="single" w:sz="4" w:space="0" w:color="000000"/>
              <w:right w:val="single" w:sz="4" w:space="0" w:color="000000"/>
            </w:tcBorders>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r>
    </w:tbl>
    <w:p w:rsidR="00E77ECF" w:rsidRDefault="00E77ECF" w:rsidP="00E77ECF">
      <w:pPr>
        <w:tabs>
          <w:tab w:val="left" w:pos="1785"/>
          <w:tab w:val="left" w:pos="2363"/>
          <w:tab w:val="left" w:pos="5230"/>
          <w:tab w:val="left" w:pos="5828"/>
          <w:tab w:val="left" w:pos="6725"/>
          <w:tab w:val="left" w:pos="7303"/>
          <w:tab w:val="left" w:pos="8299"/>
          <w:tab w:val="left" w:pos="12355"/>
          <w:tab w:val="left" w:pos="13590"/>
        </w:tabs>
        <w:spacing w:line="320" w:lineRule="exact"/>
        <w:rPr>
          <w:rFonts w:ascii="宋体" w:hAnsi="宋体" w:cs="宋体"/>
          <w:bCs/>
          <w:color w:val="000000"/>
          <w:sz w:val="20"/>
          <w:szCs w:val="20"/>
        </w:rPr>
      </w:pPr>
    </w:p>
    <w:p w:rsidR="00A4000A" w:rsidRDefault="00A4000A">
      <w:pPr>
        <w:rPr>
          <w:rFonts w:ascii="宋体" w:hAnsi="宋体"/>
        </w:rPr>
        <w:sectPr w:rsidR="00A4000A">
          <w:headerReference w:type="even" r:id="rId9"/>
          <w:headerReference w:type="default" r:id="rId10"/>
          <w:footerReference w:type="even" r:id="rId11"/>
          <w:footerReference w:type="default" r:id="rId12"/>
          <w:pgSz w:w="16838" w:h="11906" w:orient="landscape"/>
          <w:pgMar w:top="1531" w:right="1701" w:bottom="1531" w:left="1701" w:header="851" w:footer="992" w:gutter="0"/>
          <w:cols w:space="0"/>
          <w:docGrid w:type="lines" w:linePitch="327"/>
        </w:sectPr>
      </w:pPr>
    </w:p>
    <w:p w:rsidR="00A4000A" w:rsidRDefault="00A4000A">
      <w:pPr>
        <w:rPr>
          <w:rFonts w:ascii="宋体" w:hAnsi="宋体"/>
        </w:rPr>
      </w:pPr>
    </w:p>
    <w:p w:rsidR="00A4000A" w:rsidRDefault="00A4000A">
      <w:pPr>
        <w:rPr>
          <w:rFonts w:ascii="宋体" w:hAnsi="宋体"/>
        </w:rPr>
      </w:pPr>
    </w:p>
    <w:p w:rsidR="00A4000A" w:rsidRDefault="00A4000A">
      <w:pPr>
        <w:pStyle w:val="UserStyle0"/>
        <w:ind w:firstLine="640"/>
        <w:rPr>
          <w:rFonts w:ascii="宋体" w:hAnsi="宋体"/>
        </w:rPr>
      </w:pPr>
    </w:p>
    <w:p w:rsidR="00A4000A" w:rsidRDefault="00A4000A">
      <w:pPr>
        <w:rPr>
          <w:rFonts w:ascii="宋体" w:hAnsi="宋体"/>
        </w:rPr>
      </w:pPr>
    </w:p>
    <w:p w:rsidR="00A4000A" w:rsidRDefault="00A4000A">
      <w:pPr>
        <w:pStyle w:val="UserStyle0"/>
        <w:ind w:firstLine="640"/>
        <w:rPr>
          <w:rFonts w:ascii="宋体" w:hAnsi="宋体"/>
        </w:rPr>
      </w:pPr>
    </w:p>
    <w:p w:rsidR="00A4000A" w:rsidRDefault="00A4000A">
      <w:pPr>
        <w:rPr>
          <w:rFonts w:ascii="宋体" w:hAnsi="宋体"/>
        </w:rPr>
      </w:pPr>
    </w:p>
    <w:p w:rsidR="00A4000A" w:rsidRDefault="00A4000A">
      <w:pPr>
        <w:pStyle w:val="UserStyle0"/>
        <w:ind w:firstLine="640"/>
        <w:rPr>
          <w:rFonts w:ascii="宋体" w:hAnsi="宋体"/>
        </w:rPr>
      </w:pPr>
    </w:p>
    <w:p w:rsidR="00A4000A" w:rsidRDefault="00A4000A">
      <w:pPr>
        <w:rPr>
          <w:rFonts w:ascii="宋体" w:hAnsi="宋体"/>
        </w:rPr>
      </w:pPr>
    </w:p>
    <w:p w:rsidR="00A4000A" w:rsidRDefault="00A4000A">
      <w:pPr>
        <w:pStyle w:val="UserStyle0"/>
        <w:ind w:firstLine="640"/>
        <w:rPr>
          <w:rFonts w:ascii="宋体" w:hAnsi="宋体"/>
        </w:rPr>
      </w:pPr>
    </w:p>
    <w:p w:rsidR="00A4000A" w:rsidRDefault="00A4000A">
      <w:pPr>
        <w:rPr>
          <w:rFonts w:ascii="宋体" w:hAnsi="宋体"/>
        </w:rPr>
      </w:pPr>
    </w:p>
    <w:p w:rsidR="00A4000A" w:rsidRDefault="00A4000A">
      <w:pPr>
        <w:pStyle w:val="UserStyle0"/>
        <w:ind w:firstLine="640"/>
        <w:rPr>
          <w:rFonts w:ascii="宋体" w:hAnsi="宋体"/>
        </w:rPr>
      </w:pPr>
    </w:p>
    <w:p w:rsidR="00A4000A" w:rsidRDefault="00A4000A">
      <w:pPr>
        <w:rPr>
          <w:rFonts w:ascii="宋体" w:hAnsi="宋体"/>
        </w:rPr>
      </w:pPr>
    </w:p>
    <w:p w:rsidR="00A4000A" w:rsidRDefault="00A4000A">
      <w:pPr>
        <w:pStyle w:val="UserStyle0"/>
        <w:ind w:firstLine="640"/>
        <w:rPr>
          <w:rFonts w:ascii="宋体" w:hAnsi="宋体"/>
        </w:rPr>
      </w:pPr>
    </w:p>
    <w:p w:rsidR="00A4000A" w:rsidRDefault="00A4000A">
      <w:pPr>
        <w:rPr>
          <w:rFonts w:ascii="宋体" w:hAnsi="宋体"/>
        </w:rPr>
      </w:pPr>
    </w:p>
    <w:p w:rsidR="00A4000A" w:rsidRDefault="00A4000A">
      <w:pPr>
        <w:pStyle w:val="UserStyle0"/>
        <w:ind w:firstLine="640"/>
        <w:rPr>
          <w:rFonts w:ascii="宋体" w:hAnsi="宋体"/>
        </w:rPr>
      </w:pPr>
    </w:p>
    <w:p w:rsidR="00A4000A" w:rsidRDefault="00A4000A">
      <w:pPr>
        <w:rPr>
          <w:rFonts w:ascii="宋体" w:hAnsi="宋体"/>
        </w:rPr>
      </w:pPr>
    </w:p>
    <w:p w:rsidR="00A4000A" w:rsidRDefault="00A4000A">
      <w:pPr>
        <w:pStyle w:val="UserStyle0"/>
        <w:ind w:firstLine="640"/>
        <w:rPr>
          <w:rFonts w:ascii="宋体" w:hAnsi="宋体"/>
        </w:rPr>
      </w:pPr>
    </w:p>
    <w:p w:rsidR="00A4000A" w:rsidRDefault="00A4000A">
      <w:pPr>
        <w:rPr>
          <w:rFonts w:ascii="宋体" w:hAnsi="宋体"/>
        </w:rPr>
      </w:pPr>
    </w:p>
    <w:p w:rsidR="00A4000A" w:rsidRDefault="00A4000A">
      <w:pPr>
        <w:pStyle w:val="UserStyle0"/>
        <w:spacing w:line="240" w:lineRule="exact"/>
        <w:ind w:firstLine="640"/>
        <w:rPr>
          <w:rFonts w:ascii="宋体" w:hAnsi="宋体"/>
        </w:rPr>
      </w:pPr>
    </w:p>
    <w:p w:rsidR="00A4000A" w:rsidRDefault="00A4000A">
      <w:pPr>
        <w:spacing w:line="240" w:lineRule="exact"/>
        <w:rPr>
          <w:rFonts w:ascii="宋体" w:hAnsi="宋体"/>
        </w:rPr>
      </w:pPr>
    </w:p>
    <w:p w:rsidR="00A4000A" w:rsidRDefault="00A4000A">
      <w:pPr>
        <w:pStyle w:val="UserStyle0"/>
        <w:spacing w:line="240" w:lineRule="exact"/>
        <w:ind w:firstLine="640"/>
        <w:rPr>
          <w:rFonts w:ascii="宋体" w:hAnsi="宋体"/>
        </w:rPr>
      </w:pPr>
    </w:p>
    <w:p w:rsidR="00A4000A" w:rsidRDefault="00A4000A">
      <w:pPr>
        <w:rPr>
          <w:rFonts w:ascii="宋体" w:hAnsi="宋体"/>
        </w:rPr>
      </w:pPr>
    </w:p>
    <w:p w:rsidR="00A4000A" w:rsidRDefault="00A4000A">
      <w:pPr>
        <w:spacing w:line="500" w:lineRule="exact"/>
        <w:rPr>
          <w:rFonts w:ascii="宋体" w:hAnsi="宋体"/>
        </w:rPr>
      </w:pPr>
    </w:p>
    <w:p w:rsidR="00A4000A" w:rsidRDefault="00A4000A">
      <w:pPr>
        <w:pStyle w:val="UserStyle0"/>
        <w:spacing w:line="240" w:lineRule="exact"/>
        <w:ind w:firstLine="640"/>
        <w:rPr>
          <w:rFonts w:ascii="宋体" w:hAnsi="宋体"/>
        </w:rPr>
      </w:pPr>
    </w:p>
    <w:p w:rsidR="00A4000A" w:rsidRDefault="00A4000A">
      <w:pPr>
        <w:rPr>
          <w:rFonts w:ascii="宋体" w:hAnsi="宋体"/>
        </w:rPr>
      </w:pPr>
    </w:p>
    <w:p w:rsidR="00A4000A" w:rsidRDefault="00A4000A">
      <w:pPr>
        <w:pStyle w:val="UserStyle0"/>
        <w:ind w:firstLineChars="0" w:firstLine="0"/>
        <w:rPr>
          <w:rFonts w:ascii="宋体" w:hAnsi="宋体"/>
        </w:rPr>
      </w:pPr>
    </w:p>
    <w:p w:rsidR="00A4000A" w:rsidRDefault="001B0731">
      <w:pPr>
        <w:pStyle w:val="UserStyle0"/>
        <w:ind w:firstLineChars="0" w:firstLine="0"/>
        <w:jc w:val="center"/>
        <w:rPr>
          <w:rFonts w:ascii="宋体" w:eastAsia="仿宋_GB2312" w:hAnsi="宋体" w:cs="仿宋_GB2312"/>
          <w:spacing w:val="-14"/>
          <w:w w:val="97"/>
          <w:sz w:val="30"/>
          <w:szCs w:val="30"/>
        </w:rPr>
      </w:pPr>
      <w:r w:rsidRPr="001B0731">
        <w:rPr>
          <w:rFonts w:ascii="宋体" w:hAnsi="宋体"/>
          <w:sz w:val="30"/>
        </w:rPr>
        <w:pict>
          <v:line id="_x0000_s1026" style="position:absolute;left:0;text-align:left;z-index:251659264" from=".25pt,.6pt" to="441.25pt,.6pt" o:gfxdata="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Di8EdAAAAAEAQAADwAAAAAAAAABACAAAAAiAAAAZHJzL2Rvd25yZXYueG1sUEsBAhQAFAAAAAgA&#10;h07iQFNUDJT0AQAAygMAAA4AAAAAAAAAAQAgAAAAHwEAAGRycy9lMm9Eb2MueG1sUEsFBgAAAAAG&#10;AAYAWQEAAIUFAAAAAA==&#10;" strokeweight=".5pt">
            <v:stroke joinstyle="miter"/>
          </v:line>
        </w:pict>
      </w:r>
      <w:r w:rsidRPr="001B0731">
        <w:rPr>
          <w:rFonts w:ascii="宋体" w:hAnsi="宋体"/>
          <w:sz w:val="30"/>
        </w:rPr>
        <w:pict>
          <v:line id="_x0000_s1027" style="position:absolute;left:0;text-align:left;z-index:251660288" from="-.5pt,30.6pt" to="440.5pt,30.6pt" o:gfxdata="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iuNTNQAAAAIAQAADwAAAAAAAAABACAAAAAiAAAAZHJzL2Rvd25y&#10;ZXYueG1sUEsBAhQAFAAAAAgAh07iQFOuf4wCAgAA3gMAAA4AAAAAAAAAAQAgAAAAIwEAAGRycy9l&#10;Mm9Eb2MueG1sUEsFBgAAAAAGAAYAWQEAAJcFAAAAAA==&#10;" strokeweight=".5pt">
            <v:stroke joinstyle="miter"/>
          </v:line>
        </w:pict>
      </w:r>
      <w:r w:rsidR="00D315E4">
        <w:rPr>
          <w:rFonts w:ascii="宋体" w:eastAsia="仿宋_GB2312" w:hAnsi="宋体" w:cs="仿宋_GB2312" w:hint="eastAsia"/>
          <w:bCs/>
          <w:spacing w:val="-20"/>
          <w:w w:val="97"/>
          <w:kern w:val="0"/>
          <w:sz w:val="30"/>
          <w:szCs w:val="30"/>
        </w:rPr>
        <w:t>济源示范区巩固拓展脱贫攻坚成果领导小组办公室</w:t>
      </w:r>
      <w:r w:rsidR="00D315E4">
        <w:rPr>
          <w:rFonts w:ascii="宋体" w:eastAsia="仿宋_GB2312" w:hAnsi="宋体" w:cs="仿宋_GB2312" w:hint="eastAsia"/>
          <w:bCs/>
          <w:spacing w:val="-20"/>
          <w:w w:val="97"/>
          <w:kern w:val="0"/>
          <w:sz w:val="30"/>
          <w:szCs w:val="30"/>
        </w:rPr>
        <w:t xml:space="preserve">      </w:t>
      </w:r>
      <w:r w:rsidR="00D315E4">
        <w:rPr>
          <w:rFonts w:ascii="宋体" w:eastAsia="仿宋_GB2312" w:hAnsi="宋体" w:cs="仿宋_GB2312" w:hint="eastAsia"/>
          <w:bCs/>
          <w:spacing w:val="-14"/>
          <w:w w:val="97"/>
          <w:kern w:val="0"/>
          <w:sz w:val="30"/>
          <w:szCs w:val="30"/>
        </w:rPr>
        <w:t>202</w:t>
      </w:r>
      <w:r w:rsidR="00E77ECF">
        <w:rPr>
          <w:rFonts w:ascii="宋体" w:eastAsia="仿宋_GB2312" w:hAnsi="宋体" w:cs="仿宋_GB2312" w:hint="eastAsia"/>
          <w:bCs/>
          <w:spacing w:val="-14"/>
          <w:w w:val="97"/>
          <w:kern w:val="0"/>
          <w:sz w:val="30"/>
          <w:szCs w:val="30"/>
        </w:rPr>
        <w:t>3</w:t>
      </w:r>
      <w:r w:rsidR="00D315E4">
        <w:rPr>
          <w:rFonts w:ascii="宋体" w:eastAsia="仿宋_GB2312" w:hAnsi="宋体" w:cs="仿宋_GB2312" w:hint="eastAsia"/>
          <w:bCs/>
          <w:spacing w:val="-14"/>
          <w:w w:val="97"/>
          <w:kern w:val="0"/>
          <w:sz w:val="30"/>
          <w:szCs w:val="30"/>
        </w:rPr>
        <w:t>年</w:t>
      </w:r>
      <w:r w:rsidR="00E77ECF">
        <w:rPr>
          <w:rFonts w:ascii="宋体" w:eastAsia="仿宋_GB2312" w:hAnsi="宋体" w:cs="仿宋_GB2312" w:hint="eastAsia"/>
          <w:bCs/>
          <w:spacing w:val="-14"/>
          <w:w w:val="97"/>
          <w:kern w:val="0"/>
          <w:sz w:val="30"/>
          <w:szCs w:val="30"/>
        </w:rPr>
        <w:t>4</w:t>
      </w:r>
      <w:r w:rsidR="00D315E4">
        <w:rPr>
          <w:rFonts w:ascii="宋体" w:eastAsia="仿宋_GB2312" w:hAnsi="宋体" w:cs="仿宋_GB2312" w:hint="eastAsia"/>
          <w:bCs/>
          <w:spacing w:val="-14"/>
          <w:w w:val="97"/>
          <w:kern w:val="0"/>
          <w:sz w:val="30"/>
          <w:szCs w:val="30"/>
        </w:rPr>
        <w:t>月</w:t>
      </w:r>
      <w:r w:rsidR="0075449F">
        <w:rPr>
          <w:rFonts w:ascii="宋体" w:eastAsia="仿宋_GB2312" w:hAnsi="宋体" w:cs="仿宋_GB2312" w:hint="eastAsia"/>
          <w:bCs/>
          <w:spacing w:val="-14"/>
          <w:w w:val="97"/>
          <w:kern w:val="0"/>
          <w:sz w:val="30"/>
          <w:szCs w:val="30"/>
        </w:rPr>
        <w:t>2</w:t>
      </w:r>
      <w:r w:rsidR="008711B2">
        <w:rPr>
          <w:rFonts w:ascii="宋体" w:eastAsia="仿宋_GB2312" w:hAnsi="宋体" w:cs="仿宋_GB2312" w:hint="eastAsia"/>
          <w:bCs/>
          <w:spacing w:val="-14"/>
          <w:w w:val="97"/>
          <w:kern w:val="0"/>
          <w:sz w:val="30"/>
          <w:szCs w:val="30"/>
        </w:rPr>
        <w:t>4</w:t>
      </w:r>
      <w:r w:rsidR="00D315E4">
        <w:rPr>
          <w:rFonts w:ascii="宋体" w:eastAsia="仿宋_GB2312" w:hAnsi="宋体" w:cs="仿宋_GB2312" w:hint="eastAsia"/>
          <w:bCs/>
          <w:spacing w:val="-14"/>
          <w:w w:val="97"/>
          <w:kern w:val="0"/>
          <w:sz w:val="30"/>
          <w:szCs w:val="30"/>
        </w:rPr>
        <w:t>日印发</w:t>
      </w:r>
    </w:p>
    <w:sectPr w:rsidR="00A4000A" w:rsidSect="00A4000A">
      <w:headerReference w:type="even" r:id="rId13"/>
      <w:headerReference w:type="default" r:id="rId14"/>
      <w:footerReference w:type="even" r:id="rId15"/>
      <w:footerReference w:type="default" r:id="rId16"/>
      <w:pgSz w:w="11906" w:h="16838"/>
      <w:pgMar w:top="1701" w:right="1531" w:bottom="1701" w:left="1531" w:header="851" w:footer="1247" w:gutter="0"/>
      <w:cols w:space="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1DA" w:rsidRDefault="003221DA" w:rsidP="00A4000A">
      <w:r>
        <w:separator/>
      </w:r>
    </w:p>
  </w:endnote>
  <w:endnote w:type="continuationSeparator" w:id="0">
    <w:p w:rsidR="003221DA" w:rsidRDefault="003221DA" w:rsidP="00A40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1B0731">
    <w:pPr>
      <w:pStyle w:val="a3"/>
      <w:ind w:firstLineChars="100" w:firstLine="180"/>
    </w:pPr>
    <w:r>
      <w:pict>
        <v:shapetype id="_x0000_t202" coordsize="21600,21600" o:spt="202" path="m,l,21600r21600,l21600,xe">
          <v:stroke joinstyle="miter"/>
          <v:path gradientshapeok="t" o:connecttype="rect"/>
        </v:shapetype>
        <v:shape id="_x0000_s2051" type="#_x0000_t202" style="position:absolute;left:0;text-align:left;margin-left:0;margin-top:-12.65pt;width:78.1pt;height:31.3pt;z-index:251662336;mso-position-horizontal-relative:margin" o:gfxdata="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IZRE1gAAAAcBAAAPAAAAAAAAAAEAIAAAACIAAABkcnMv&#10;ZG93bnJldi54bWxQSwECFAAUAAAACACHTuJARPZx+T4CAABvBAAADgAAAAAAAAABACAAAAAlAQAA&#10;ZHJzL2Uyb0RvYy54bWxQSwUGAAAAAAYABgBZAQAA1QUAAAAA&#10;" filled="f" stroked="f" strokeweight=".5pt">
          <v:textbox inset="0,0,0,0">
            <w:txbxContent>
              <w:p w:rsidR="00A4000A" w:rsidRDefault="00D315E4">
                <w:pPr>
                  <w:pStyle w:val="a3"/>
                  <w:ind w:firstLineChars="100" w:firstLine="280"/>
                  <w:rPr>
                    <w:rFonts w:ascii="宋体" w:hAnsi="宋体" w:cs="宋体"/>
                    <w:sz w:val="28"/>
                    <w:szCs w:val="28"/>
                  </w:rPr>
                </w:pPr>
                <w:r>
                  <w:rPr>
                    <w:rFonts w:ascii="宋体" w:hAnsi="宋体" w:cs="宋体" w:hint="eastAsia"/>
                    <w:sz w:val="28"/>
                    <w:szCs w:val="28"/>
                  </w:rPr>
                  <w:t xml:space="preserve">— </w:t>
                </w:r>
                <w:r w:rsidR="001B073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B0731">
                  <w:rPr>
                    <w:rFonts w:ascii="宋体" w:hAnsi="宋体" w:cs="宋体" w:hint="eastAsia"/>
                    <w:sz w:val="28"/>
                    <w:szCs w:val="28"/>
                  </w:rPr>
                  <w:fldChar w:fldCharType="separate"/>
                </w:r>
                <w:r w:rsidR="00A15463">
                  <w:rPr>
                    <w:rFonts w:ascii="宋体" w:hAnsi="宋体" w:cs="宋体"/>
                    <w:noProof/>
                    <w:sz w:val="28"/>
                    <w:szCs w:val="28"/>
                  </w:rPr>
                  <w:t>2</w:t>
                </w:r>
                <w:r w:rsidR="001B073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1B0731">
    <w:pPr>
      <w:pStyle w:val="a3"/>
      <w:ind w:rightChars="150" w:right="315" w:firstLineChars="100" w:firstLine="280"/>
      <w:jc w:val="right"/>
      <w:rPr>
        <w:rFonts w:ascii="宋体" w:hAnsi="宋体"/>
        <w:sz w:val="28"/>
        <w:szCs w:val="28"/>
      </w:rPr>
    </w:pPr>
    <w:r w:rsidRPr="001B0731">
      <w:rPr>
        <w:sz w:val="28"/>
      </w:rPr>
      <w:pict>
        <v:shapetype id="_x0000_t202" coordsize="21600,21600" o:spt="202" path="m,l,21600r21600,l21600,xe">
          <v:stroke joinstyle="miter"/>
          <v:path gradientshapeok="t" o:connecttype="rect"/>
        </v:shapetype>
        <v:shape id="_x0000_s2052" type="#_x0000_t202" style="position:absolute;left:0;text-align:left;margin-left:379.1pt;margin-top:0;width:63.1pt;height:2in;z-index:251661312;mso-position-horizontal-relative:margin" o:gfxdata="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jN0L1gAAAAgBAAAPAAAAAAAAAAEAIAAAACIAAABkcnMv&#10;ZG93bnJldi54bWxQSwECFAAUAAAACACHTuJAXzW1FT4CAABwBAAADgAAAAAAAAABACAAAAAlAQAA&#10;ZHJzL2Uyb0RvYy54bWxQSwUGAAAAAAYABgBZAQAA1QUAAAAA&#10;" filled="f" stroked="f" strokeweight=".5pt">
          <v:textbox style="mso-fit-shape-to-text:t" inset="0,0,0,0">
            <w:txbxContent>
              <w:p w:rsidR="00A4000A" w:rsidRDefault="00D315E4">
                <w:pPr>
                  <w:pStyle w:val="a3"/>
                  <w:rPr>
                    <w:rFonts w:ascii="宋体" w:hAnsi="宋体" w:cs="宋体"/>
                    <w:sz w:val="28"/>
                    <w:szCs w:val="28"/>
                  </w:rPr>
                </w:pPr>
                <w:r>
                  <w:rPr>
                    <w:rFonts w:ascii="宋体" w:hAnsi="宋体" w:cs="宋体" w:hint="eastAsia"/>
                    <w:sz w:val="28"/>
                    <w:szCs w:val="28"/>
                  </w:rPr>
                  <w:t xml:space="preserve">— </w:t>
                </w:r>
                <w:r w:rsidR="001B073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B0731">
                  <w:rPr>
                    <w:rFonts w:ascii="宋体" w:hAnsi="宋体" w:cs="宋体" w:hint="eastAsia"/>
                    <w:sz w:val="28"/>
                    <w:szCs w:val="28"/>
                  </w:rPr>
                  <w:fldChar w:fldCharType="separate"/>
                </w:r>
                <w:r w:rsidR="00A15463">
                  <w:rPr>
                    <w:rFonts w:ascii="宋体" w:hAnsi="宋体" w:cs="宋体"/>
                    <w:noProof/>
                    <w:sz w:val="28"/>
                    <w:szCs w:val="28"/>
                  </w:rPr>
                  <w:t>1</w:t>
                </w:r>
                <w:r w:rsidR="001B073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D315E4">
    <w:pPr>
      <w:pStyle w:val="a3"/>
      <w:tabs>
        <w:tab w:val="clear" w:pos="4153"/>
        <w:tab w:val="left" w:pos="1254"/>
      </w:tabs>
    </w:pPr>
    <w:r>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1B0731" w:rsidP="006C090A">
    <w:pPr>
      <w:pStyle w:val="a3"/>
      <w:ind w:rightChars="150" w:right="315" w:firstLineChars="100" w:firstLine="280"/>
      <w:jc w:val="both"/>
      <w:rPr>
        <w:rFonts w:ascii="宋体" w:hAnsi="宋体"/>
        <w:sz w:val="28"/>
        <w:szCs w:val="28"/>
      </w:rPr>
    </w:pPr>
    <w:r w:rsidRPr="001B0731">
      <w:rPr>
        <w:sz w:val="28"/>
      </w:rPr>
      <w:pict>
        <v:shapetype id="_x0000_t202" coordsize="21600,21600" o:spt="202" path="m,l,21600r21600,l21600,xe">
          <v:stroke joinstyle="miter"/>
          <v:path gradientshapeok="t" o:connecttype="rect"/>
        </v:shapetype>
        <v:shape id="_x0000_s2050" type="#_x0000_t202" style="position:absolute;left:0;text-align:left;margin-left:-26.2pt;margin-top:-94.75pt;width:2in;height:2in;z-index:251659264;mso-wrap-style:none;mso-position-horizontal-relative:margin" o:gfxdata="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ai0HtwAAAALAQAADwAAAAAA&#10;AAABACAAAAAiAAAAZHJzL2Rvd25yZXYueG1sUEsBAhQAFAAAAAgAh07iQC9B6mNIAgAAjgQAAA4A&#10;AAAAAAAAAQAgAAAAKwEAAGRycy9lMm9Eb2MueG1sUEsFBgAAAAAGAAYAWQEAAOUFAAAAAA==&#10;" stroked="f" strokeweight=".5pt">
          <v:textbox style="layout-flow:vertical-ideographic;mso-fit-shape-to-text:t" inset="0,0,0,0">
            <w:txbxContent>
              <w:p w:rsidR="00A4000A" w:rsidRDefault="00D315E4">
                <w:pPr>
                  <w:pStyle w:val="a3"/>
                  <w:ind w:rightChars="150" w:right="315" w:firstLineChars="100" w:firstLine="280"/>
                  <w:jc w:val="both"/>
                  <w:rPr>
                    <w:rFonts w:ascii="宋体" w:hAnsi="宋体"/>
                    <w:sz w:val="28"/>
                    <w:szCs w:val="28"/>
                  </w:rPr>
                </w:pPr>
                <w:r>
                  <w:rPr>
                    <w:rFonts w:ascii="宋体" w:hAnsi="宋体" w:hint="eastAsia"/>
                    <w:sz w:val="28"/>
                    <w:szCs w:val="28"/>
                  </w:rPr>
                  <w:t xml:space="preserve">— </w:t>
                </w:r>
                <w:r w:rsidR="001B0731">
                  <w:rPr>
                    <w:rFonts w:ascii="宋体" w:hAnsi="宋体" w:hint="eastAsia"/>
                    <w:sz w:val="28"/>
                    <w:szCs w:val="28"/>
                  </w:rPr>
                  <w:fldChar w:fldCharType="begin"/>
                </w:r>
                <w:r>
                  <w:rPr>
                    <w:rFonts w:ascii="宋体" w:hAnsi="宋体" w:hint="eastAsia"/>
                    <w:sz w:val="28"/>
                    <w:szCs w:val="28"/>
                  </w:rPr>
                  <w:instrText xml:space="preserve"> PAGE  \* MERGEFORMAT </w:instrText>
                </w:r>
                <w:r w:rsidR="001B0731">
                  <w:rPr>
                    <w:rFonts w:ascii="宋体" w:hAnsi="宋体" w:hint="eastAsia"/>
                    <w:sz w:val="28"/>
                    <w:szCs w:val="28"/>
                  </w:rPr>
                  <w:fldChar w:fldCharType="separate"/>
                </w:r>
                <w:r w:rsidR="00A15463">
                  <w:rPr>
                    <w:rFonts w:ascii="宋体" w:hAnsi="宋体"/>
                    <w:noProof/>
                    <w:sz w:val="28"/>
                    <w:szCs w:val="28"/>
                  </w:rPr>
                  <w:t>3</w:t>
                </w:r>
                <w:r w:rsidR="001B0731">
                  <w:rPr>
                    <w:rFonts w:ascii="宋体" w:hAnsi="宋体" w:hint="eastAsia"/>
                    <w:sz w:val="28"/>
                    <w:szCs w:val="28"/>
                  </w:rPr>
                  <w:fldChar w:fldCharType="end"/>
                </w:r>
                <w:r>
                  <w:rPr>
                    <w:rFonts w:ascii="宋体" w:hAnsi="宋体" w:hint="eastAsia"/>
                    <w:sz w:val="28"/>
                    <w:szCs w:val="28"/>
                  </w:rPr>
                  <w:t xml:space="preserve"> —</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A4000A">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D315E4">
    <w:pPr>
      <w:pStyle w:val="a3"/>
      <w:tabs>
        <w:tab w:val="clear" w:pos="4153"/>
        <w:tab w:val="center" w:pos="4422"/>
      </w:tabs>
      <w:ind w:rightChars="150" w:right="315" w:firstLineChars="100" w:firstLine="280"/>
      <w:jc w:val="both"/>
      <w:rPr>
        <w:rFonts w:ascii="宋体" w:hAnsi="宋体"/>
        <w:sz w:val="28"/>
        <w:szCs w:val="28"/>
      </w:rPr>
    </w:pPr>
    <w:r>
      <w:rPr>
        <w:rFonts w:ascii="宋体" w:hAnsi="宋体" w:hint="eastAsia"/>
        <w:sz w:val="28"/>
        <w:szCs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1DA" w:rsidRDefault="003221DA" w:rsidP="00A4000A">
      <w:r>
        <w:separator/>
      </w:r>
    </w:p>
  </w:footnote>
  <w:footnote w:type="continuationSeparator" w:id="0">
    <w:p w:rsidR="003221DA" w:rsidRDefault="003221DA" w:rsidP="00A40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1B0731">
    <w:pPr>
      <w:pStyle w:val="a4"/>
    </w:pPr>
    <w:r>
      <w:pict>
        <v:shapetype id="_x0000_t202" coordsize="21600,21600" o:spt="202" path="m,l,21600r21600,l21600,xe">
          <v:stroke joinstyle="miter"/>
          <v:path gradientshapeok="t" o:connecttype="rect"/>
        </v:shapetype>
        <v:shape id="_x0000_s2049" type="#_x0000_t202" style="position:absolute;left:0;text-align:left;margin-left:-32.3pt;margin-top:34.3pt;width:25.65pt;height:88.65pt;z-index:251660288;mso-position-horizontal-relative:margin" o:gfxdata="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yk5aHaAAAACgEAAA8AAAAAAAAAAQAgAAAA&#10;IgAAAGRycy9kb3ducmV2LnhtbFBLAQIUABQAAAAIAIdO4kA0aucGQgIAAHIEAAAOAAAAAAAAAAEA&#10;IAAAACkBAABkcnMvZTJvRG9jLnhtbFBLBQYAAAAABgAGAFkBAADdBQAAAAA=&#10;" filled="f" stroked="f" strokeweight=".5pt">
          <v:textbox style="layout-flow:vertical-ideographic" inset="0,0,0,0">
            <w:txbxContent>
              <w:p w:rsidR="00A4000A" w:rsidRDefault="00D315E4">
                <w:pPr>
                  <w:pStyle w:val="a3"/>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1B0731">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1B0731">
                  <w:rPr>
                    <w:rFonts w:asciiTheme="minorEastAsia" w:eastAsiaTheme="minorEastAsia" w:hAnsiTheme="minorEastAsia" w:cstheme="minorEastAsia" w:hint="eastAsia"/>
                    <w:sz w:val="28"/>
                    <w:szCs w:val="28"/>
                  </w:rPr>
                  <w:fldChar w:fldCharType="separate"/>
                </w:r>
                <w:r w:rsidR="00A15463">
                  <w:rPr>
                    <w:rFonts w:asciiTheme="minorEastAsia" w:eastAsiaTheme="minorEastAsia" w:hAnsiTheme="minorEastAsia" w:cstheme="minorEastAsia"/>
                    <w:noProof/>
                    <w:sz w:val="28"/>
                    <w:szCs w:val="28"/>
                  </w:rPr>
                  <w:t>4</w:t>
                </w:r>
                <w:r w:rsidR="001B0731">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A4000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A4000A">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A4000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evenAndOddHeaders/>
  <w:drawingGridVerticalSpacing w:val="164"/>
  <w:noPunctuationKerning/>
  <w:characterSpacingControl w:val="compressPunctuation"/>
  <w:hdrShapeDefaults>
    <o:shapedefaults v:ext="edit" spidmax="1843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EEBF5840"/>
    <w:rsid w:val="000E4F8B"/>
    <w:rsid w:val="000F5703"/>
    <w:rsid w:val="00102F28"/>
    <w:rsid w:val="00172A27"/>
    <w:rsid w:val="001B0731"/>
    <w:rsid w:val="00310EB0"/>
    <w:rsid w:val="003221DA"/>
    <w:rsid w:val="00330639"/>
    <w:rsid w:val="003A139C"/>
    <w:rsid w:val="003C40F2"/>
    <w:rsid w:val="003E13EB"/>
    <w:rsid w:val="003F695C"/>
    <w:rsid w:val="00491529"/>
    <w:rsid w:val="00497BC1"/>
    <w:rsid w:val="004B2EF8"/>
    <w:rsid w:val="004F0D53"/>
    <w:rsid w:val="00524AA3"/>
    <w:rsid w:val="005D01CB"/>
    <w:rsid w:val="005D623D"/>
    <w:rsid w:val="006C090A"/>
    <w:rsid w:val="0075449F"/>
    <w:rsid w:val="007E5073"/>
    <w:rsid w:val="008711B2"/>
    <w:rsid w:val="00934C90"/>
    <w:rsid w:val="00991E5F"/>
    <w:rsid w:val="009A58C1"/>
    <w:rsid w:val="009A7C80"/>
    <w:rsid w:val="009F34AE"/>
    <w:rsid w:val="00A15463"/>
    <w:rsid w:val="00A4000A"/>
    <w:rsid w:val="00A733F7"/>
    <w:rsid w:val="00A8307B"/>
    <w:rsid w:val="00B17E81"/>
    <w:rsid w:val="00B2009B"/>
    <w:rsid w:val="00B52AF2"/>
    <w:rsid w:val="00B741F6"/>
    <w:rsid w:val="00BE50CB"/>
    <w:rsid w:val="00C10FAB"/>
    <w:rsid w:val="00D315E4"/>
    <w:rsid w:val="00E77ECF"/>
    <w:rsid w:val="00ED3B75"/>
    <w:rsid w:val="00EF1A98"/>
    <w:rsid w:val="00F3445C"/>
    <w:rsid w:val="00FB1C1B"/>
    <w:rsid w:val="06D71A97"/>
    <w:rsid w:val="072D5981"/>
    <w:rsid w:val="07F42C84"/>
    <w:rsid w:val="0AA95014"/>
    <w:rsid w:val="0BB354BE"/>
    <w:rsid w:val="106265FB"/>
    <w:rsid w:val="114C5138"/>
    <w:rsid w:val="13161EE9"/>
    <w:rsid w:val="13FB73BF"/>
    <w:rsid w:val="16042F0C"/>
    <w:rsid w:val="16CC55C4"/>
    <w:rsid w:val="1790022F"/>
    <w:rsid w:val="17D62037"/>
    <w:rsid w:val="191E6F95"/>
    <w:rsid w:val="1D20131F"/>
    <w:rsid w:val="1E5D42E1"/>
    <w:rsid w:val="22CF5626"/>
    <w:rsid w:val="235C33A8"/>
    <w:rsid w:val="23876B60"/>
    <w:rsid w:val="271B7AED"/>
    <w:rsid w:val="2A5034BD"/>
    <w:rsid w:val="2AAD00CF"/>
    <w:rsid w:val="2BF27CFD"/>
    <w:rsid w:val="2D25022E"/>
    <w:rsid w:val="309551AA"/>
    <w:rsid w:val="309B38C4"/>
    <w:rsid w:val="357B0542"/>
    <w:rsid w:val="3D916C67"/>
    <w:rsid w:val="3E7910F5"/>
    <w:rsid w:val="3E81113D"/>
    <w:rsid w:val="41390199"/>
    <w:rsid w:val="41B355AA"/>
    <w:rsid w:val="41EE7AF7"/>
    <w:rsid w:val="430B5AB0"/>
    <w:rsid w:val="43C6330A"/>
    <w:rsid w:val="44075192"/>
    <w:rsid w:val="44764150"/>
    <w:rsid w:val="44F15EAA"/>
    <w:rsid w:val="4A443050"/>
    <w:rsid w:val="4BD05731"/>
    <w:rsid w:val="4C635356"/>
    <w:rsid w:val="4E355D35"/>
    <w:rsid w:val="4F522B51"/>
    <w:rsid w:val="51A77623"/>
    <w:rsid w:val="54212BCA"/>
    <w:rsid w:val="577C7607"/>
    <w:rsid w:val="5A5B7493"/>
    <w:rsid w:val="5DEF61CF"/>
    <w:rsid w:val="5E8C2643"/>
    <w:rsid w:val="605256CF"/>
    <w:rsid w:val="62237750"/>
    <w:rsid w:val="62A74B0A"/>
    <w:rsid w:val="62F7241D"/>
    <w:rsid w:val="64195594"/>
    <w:rsid w:val="676B3472"/>
    <w:rsid w:val="67C73559"/>
    <w:rsid w:val="6BB8600B"/>
    <w:rsid w:val="6C5E241D"/>
    <w:rsid w:val="70992FE9"/>
    <w:rsid w:val="78856C9A"/>
    <w:rsid w:val="7A7733CB"/>
    <w:rsid w:val="7A83079D"/>
    <w:rsid w:val="7C863776"/>
    <w:rsid w:val="7D1F3C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UserStyle0"/>
    <w:qFormat/>
    <w:rsid w:val="00A400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UserStyle1"/>
    <w:next w:val="a"/>
    <w:qFormat/>
    <w:rsid w:val="00A4000A"/>
    <w:pPr>
      <w:ind w:firstLineChars="200" w:firstLine="420"/>
    </w:pPr>
    <w:rPr>
      <w:rFonts w:ascii="Calibri" w:hAnsi="Calibri" w:cs="黑体"/>
    </w:rPr>
  </w:style>
  <w:style w:type="paragraph" w:customStyle="1" w:styleId="UserStyle1">
    <w:name w:val="UserStyle_1"/>
    <w:basedOn w:val="a"/>
    <w:uiPriority w:val="99"/>
    <w:qFormat/>
    <w:rsid w:val="00A4000A"/>
    <w:pPr>
      <w:spacing w:after="120"/>
    </w:pPr>
    <w:rPr>
      <w:sz w:val="32"/>
    </w:rPr>
  </w:style>
  <w:style w:type="paragraph" w:styleId="a3">
    <w:name w:val="footer"/>
    <w:basedOn w:val="a"/>
    <w:qFormat/>
    <w:rsid w:val="00A4000A"/>
    <w:pPr>
      <w:tabs>
        <w:tab w:val="center" w:pos="4153"/>
        <w:tab w:val="right" w:pos="8306"/>
      </w:tabs>
      <w:snapToGrid w:val="0"/>
      <w:jc w:val="left"/>
    </w:pPr>
    <w:rPr>
      <w:sz w:val="18"/>
      <w:szCs w:val="18"/>
    </w:rPr>
  </w:style>
  <w:style w:type="paragraph" w:styleId="a4">
    <w:name w:val="header"/>
    <w:basedOn w:val="a"/>
    <w:qFormat/>
    <w:rsid w:val="00A4000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A400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sid w:val="00A4000A"/>
    <w:rPr>
      <w:rFonts w:ascii="宋体" w:eastAsia="宋体" w:hAnsi="宋体" w:cs="宋体" w:hint="eastAsia"/>
      <w:color w:val="000000"/>
      <w:sz w:val="20"/>
      <w:szCs w:val="20"/>
      <w:u w:val="none"/>
    </w:rPr>
  </w:style>
  <w:style w:type="character" w:customStyle="1" w:styleId="font101">
    <w:name w:val="font101"/>
    <w:basedOn w:val="a0"/>
    <w:qFormat/>
    <w:rsid w:val="00A4000A"/>
    <w:rPr>
      <w:rFonts w:ascii="宋体" w:eastAsia="宋体" w:hAnsi="宋体" w:cs="宋体" w:hint="eastAsia"/>
      <w:color w:val="000000"/>
      <w:sz w:val="20"/>
      <w:szCs w:val="20"/>
      <w:u w:val="none"/>
      <w:vertAlign w:val="superscript"/>
    </w:rPr>
  </w:style>
  <w:style w:type="character" w:customStyle="1" w:styleId="font31">
    <w:name w:val="font31"/>
    <w:basedOn w:val="a0"/>
    <w:qFormat/>
    <w:rsid w:val="00A4000A"/>
    <w:rPr>
      <w:rFonts w:ascii="宋体" w:eastAsia="宋体" w:hAnsi="宋体" w:cs="宋体" w:hint="eastAsia"/>
      <w:color w:val="000000"/>
      <w:sz w:val="20"/>
      <w:szCs w:val="20"/>
      <w:u w:val="none"/>
    </w:rPr>
  </w:style>
  <w:style w:type="character" w:customStyle="1" w:styleId="font112">
    <w:name w:val="font112"/>
    <w:basedOn w:val="a0"/>
    <w:qFormat/>
    <w:rsid w:val="00A4000A"/>
    <w:rPr>
      <w:rFonts w:ascii="宋体" w:eastAsia="宋体" w:hAnsi="宋体" w:cs="宋体" w:hint="eastAsia"/>
      <w:color w:val="000000"/>
      <w:sz w:val="20"/>
      <w:szCs w:val="20"/>
      <w:u w:val="none"/>
      <w:vertAlign w:val="superscript"/>
    </w:rPr>
  </w:style>
  <w:style w:type="character" w:customStyle="1" w:styleId="font121">
    <w:name w:val="font121"/>
    <w:basedOn w:val="a0"/>
    <w:qFormat/>
    <w:rsid w:val="00A4000A"/>
    <w:rPr>
      <w:rFonts w:ascii="宋体" w:eastAsia="宋体" w:hAnsi="宋体" w:cs="宋体" w:hint="eastAsia"/>
      <w:color w:val="FF0000"/>
      <w:sz w:val="20"/>
      <w:szCs w:val="20"/>
      <w:u w:val="none"/>
    </w:rPr>
  </w:style>
  <w:style w:type="character" w:customStyle="1" w:styleId="font81">
    <w:name w:val="font81"/>
    <w:basedOn w:val="a0"/>
    <w:qFormat/>
    <w:rsid w:val="00A4000A"/>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2023-07-21T08:16:00Z</cp:lastPrinted>
  <dcterms:created xsi:type="dcterms:W3CDTF">2023-07-19T02:28:00Z</dcterms:created>
  <dcterms:modified xsi:type="dcterms:W3CDTF">2023-07-29T09:38:00Z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25634C24E47142218F3B5108E3A09E69</vt:lpwstr>
  </property>
</Properties>
</file>